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961F" w14:textId="1F6B59EA" w:rsidR="00B300BF" w:rsidRDefault="00B300BF" w:rsidP="00B300BF">
      <w:pPr>
        <w:spacing w:after="480"/>
      </w:pPr>
      <w:r w:rsidRPr="0078175B">
        <w:rPr>
          <w:noProof/>
        </w:rPr>
        <w:drawing>
          <wp:inline distT="0" distB="0" distL="0" distR="0" wp14:anchorId="14F1A058" wp14:editId="6ABF7FF8">
            <wp:extent cx="1198486" cy="686040"/>
            <wp:effectExtent l="0" t="0" r="0" b="0"/>
            <wp:docPr id="562667241" name="Picture 1" descr="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n State Government"/>
                    <pic:cNvPicPr/>
                  </pic:nvPicPr>
                  <pic:blipFill>
                    <a:blip r:embed="rId11"/>
                    <a:stretch>
                      <a:fillRect/>
                    </a:stretch>
                  </pic:blipFill>
                  <pic:spPr>
                    <a:xfrm>
                      <a:off x="0" y="0"/>
                      <a:ext cx="1198486" cy="686040"/>
                    </a:xfrm>
                    <a:prstGeom prst="rect">
                      <a:avLst/>
                    </a:prstGeom>
                  </pic:spPr>
                </pic:pic>
              </a:graphicData>
            </a:graphic>
          </wp:inline>
        </w:drawing>
      </w:r>
    </w:p>
    <w:p w14:paraId="7F9FFBF9" w14:textId="77777777" w:rsidR="007802EF" w:rsidRDefault="007802EF" w:rsidP="007802EF">
      <w:pPr>
        <w:pStyle w:val="Title"/>
      </w:pPr>
      <w:r>
        <w:t>Tiny Towns Fund</w:t>
      </w:r>
    </w:p>
    <w:p w14:paraId="687801A2" w14:textId="68A79149" w:rsidR="00175D5E" w:rsidRPr="007A1463" w:rsidRDefault="007802EF" w:rsidP="007802EF">
      <w:pPr>
        <w:pStyle w:val="Title"/>
      </w:pPr>
      <w:r>
        <w:t>Fund Guidelines for Round 2</w:t>
      </w:r>
    </w:p>
    <w:p w14:paraId="47CED561" w14:textId="77777777" w:rsidR="007802EF" w:rsidRDefault="007802EF" w:rsidP="007802EF"/>
    <w:p w14:paraId="561F98C9" w14:textId="48DFBCFA" w:rsidR="002D3D4C" w:rsidRDefault="002D3D4C">
      <w:pPr>
        <w:pStyle w:val="TOC1"/>
        <w:tabs>
          <w:tab w:val="right" w:leader="dot" w:pos="10456"/>
        </w:tabs>
        <w:rPr>
          <w:rFonts w:asciiTheme="minorHAnsi" w:eastAsiaTheme="minorEastAsia" w:hAnsiTheme="minorHAnsi" w:cstheme="minorBidi"/>
          <w:b w:val="0"/>
          <w:noProof/>
          <w:spacing w:val="0"/>
          <w:kern w:val="2"/>
          <w:sz w:val="24"/>
          <w:lang w:eastAsia="en-GB"/>
          <w14:ligatures w14:val="standardContextual"/>
        </w:rPr>
      </w:pPr>
      <w:r w:rsidRPr="0078175B">
        <w:rPr>
          <w:rFonts w:cs="Calibri (Body)"/>
          <w:bCs/>
          <w:spacing w:val="0"/>
        </w:rPr>
        <w:fldChar w:fldCharType="begin"/>
      </w:r>
      <w:r w:rsidRPr="0078175B">
        <w:instrText xml:space="preserve"> TOC \o "1-1" \h \z \t "Heading 2,2,Heading 3,3" </w:instrText>
      </w:r>
      <w:r w:rsidRPr="0078175B">
        <w:rPr>
          <w:rFonts w:cs="Calibri (Body)"/>
          <w:bCs/>
          <w:spacing w:val="0"/>
        </w:rPr>
        <w:fldChar w:fldCharType="separate"/>
      </w:r>
      <w:hyperlink w:anchor="_Toc177051839" w:history="1">
        <w:r w:rsidRPr="00631D98">
          <w:rPr>
            <w:rStyle w:val="Hyperlink"/>
            <w:noProof/>
          </w:rPr>
          <w:t>Message from the Minister for Regional Development</w:t>
        </w:r>
        <w:r>
          <w:rPr>
            <w:noProof/>
            <w:webHidden/>
          </w:rPr>
          <w:tab/>
        </w:r>
        <w:r>
          <w:rPr>
            <w:noProof/>
            <w:webHidden/>
          </w:rPr>
          <w:fldChar w:fldCharType="begin"/>
        </w:r>
        <w:r>
          <w:rPr>
            <w:noProof/>
            <w:webHidden/>
          </w:rPr>
          <w:instrText xml:space="preserve"> PAGEREF _Toc177051839 \h </w:instrText>
        </w:r>
        <w:r>
          <w:rPr>
            <w:noProof/>
            <w:webHidden/>
          </w:rPr>
        </w:r>
        <w:r>
          <w:rPr>
            <w:noProof/>
            <w:webHidden/>
          </w:rPr>
          <w:fldChar w:fldCharType="separate"/>
        </w:r>
        <w:r>
          <w:rPr>
            <w:noProof/>
            <w:webHidden/>
          </w:rPr>
          <w:t>2</w:t>
        </w:r>
        <w:r>
          <w:rPr>
            <w:noProof/>
            <w:webHidden/>
          </w:rPr>
          <w:fldChar w:fldCharType="end"/>
        </w:r>
      </w:hyperlink>
    </w:p>
    <w:p w14:paraId="153527B8" w14:textId="60227C63"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40" w:history="1">
        <w:r w:rsidR="002D3D4C" w:rsidRPr="00631D98">
          <w:rPr>
            <w:rStyle w:val="Hyperlink"/>
            <w:noProof/>
            <w:lang w:val="en-GB" w:eastAsia="en-GB"/>
          </w:rPr>
          <w:t>1</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lang w:val="en-GB" w:eastAsia="en-GB"/>
          </w:rPr>
          <w:t>Fund Overview</w:t>
        </w:r>
        <w:r w:rsidR="002D3D4C">
          <w:rPr>
            <w:noProof/>
            <w:webHidden/>
          </w:rPr>
          <w:tab/>
        </w:r>
        <w:r w:rsidR="002D3D4C">
          <w:rPr>
            <w:noProof/>
            <w:webHidden/>
          </w:rPr>
          <w:fldChar w:fldCharType="begin"/>
        </w:r>
        <w:r w:rsidR="002D3D4C">
          <w:rPr>
            <w:noProof/>
            <w:webHidden/>
          </w:rPr>
          <w:instrText xml:space="preserve"> PAGEREF _Toc177051840 \h </w:instrText>
        </w:r>
        <w:r w:rsidR="002D3D4C">
          <w:rPr>
            <w:noProof/>
            <w:webHidden/>
          </w:rPr>
        </w:r>
        <w:r w:rsidR="002D3D4C">
          <w:rPr>
            <w:noProof/>
            <w:webHidden/>
          </w:rPr>
          <w:fldChar w:fldCharType="separate"/>
        </w:r>
        <w:r w:rsidR="002D3D4C">
          <w:rPr>
            <w:noProof/>
            <w:webHidden/>
          </w:rPr>
          <w:t>2</w:t>
        </w:r>
        <w:r w:rsidR="002D3D4C">
          <w:rPr>
            <w:noProof/>
            <w:webHidden/>
          </w:rPr>
          <w:fldChar w:fldCharType="end"/>
        </w:r>
      </w:hyperlink>
    </w:p>
    <w:p w14:paraId="3341895F" w14:textId="5AE43BA3"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1" w:history="1">
        <w:r w:rsidR="002D3D4C" w:rsidRPr="00631D98">
          <w:rPr>
            <w:rStyle w:val="Hyperlink"/>
            <w:noProof/>
            <w:lang w:val="en-GB" w:eastAsia="en-GB"/>
          </w:rPr>
          <w:t>1.1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About the Fund</w:t>
        </w:r>
        <w:r w:rsidR="002D3D4C">
          <w:rPr>
            <w:noProof/>
            <w:webHidden/>
          </w:rPr>
          <w:tab/>
        </w:r>
        <w:r w:rsidR="002D3D4C">
          <w:rPr>
            <w:noProof/>
            <w:webHidden/>
          </w:rPr>
          <w:fldChar w:fldCharType="begin"/>
        </w:r>
        <w:r w:rsidR="002D3D4C">
          <w:rPr>
            <w:noProof/>
            <w:webHidden/>
          </w:rPr>
          <w:instrText xml:space="preserve"> PAGEREF _Toc177051841 \h </w:instrText>
        </w:r>
        <w:r w:rsidR="002D3D4C">
          <w:rPr>
            <w:noProof/>
            <w:webHidden/>
          </w:rPr>
        </w:r>
        <w:r w:rsidR="002D3D4C">
          <w:rPr>
            <w:noProof/>
            <w:webHidden/>
          </w:rPr>
          <w:fldChar w:fldCharType="separate"/>
        </w:r>
        <w:r w:rsidR="002D3D4C">
          <w:rPr>
            <w:noProof/>
            <w:webHidden/>
          </w:rPr>
          <w:t>2</w:t>
        </w:r>
        <w:r w:rsidR="002D3D4C">
          <w:rPr>
            <w:noProof/>
            <w:webHidden/>
          </w:rPr>
          <w:fldChar w:fldCharType="end"/>
        </w:r>
      </w:hyperlink>
    </w:p>
    <w:p w14:paraId="743FDEF2" w14:textId="4385A2E9"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2" w:history="1">
        <w:r w:rsidR="002D3D4C" w:rsidRPr="00631D98">
          <w:rPr>
            <w:rStyle w:val="Hyperlink"/>
            <w:noProof/>
            <w:lang w:val="en-GB" w:eastAsia="en-GB"/>
          </w:rPr>
          <w:t>1.2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Fund Objectives</w:t>
        </w:r>
        <w:r w:rsidR="002D3D4C">
          <w:rPr>
            <w:noProof/>
            <w:webHidden/>
          </w:rPr>
          <w:tab/>
        </w:r>
        <w:r w:rsidR="002D3D4C">
          <w:rPr>
            <w:noProof/>
            <w:webHidden/>
          </w:rPr>
          <w:fldChar w:fldCharType="begin"/>
        </w:r>
        <w:r w:rsidR="002D3D4C">
          <w:rPr>
            <w:noProof/>
            <w:webHidden/>
          </w:rPr>
          <w:instrText xml:space="preserve"> PAGEREF _Toc177051842 \h </w:instrText>
        </w:r>
        <w:r w:rsidR="002D3D4C">
          <w:rPr>
            <w:noProof/>
            <w:webHidden/>
          </w:rPr>
        </w:r>
        <w:r w:rsidR="002D3D4C">
          <w:rPr>
            <w:noProof/>
            <w:webHidden/>
          </w:rPr>
          <w:fldChar w:fldCharType="separate"/>
        </w:r>
        <w:r w:rsidR="002D3D4C">
          <w:rPr>
            <w:noProof/>
            <w:webHidden/>
          </w:rPr>
          <w:t>3</w:t>
        </w:r>
        <w:r w:rsidR="002D3D4C">
          <w:rPr>
            <w:noProof/>
            <w:webHidden/>
          </w:rPr>
          <w:fldChar w:fldCharType="end"/>
        </w:r>
      </w:hyperlink>
    </w:p>
    <w:p w14:paraId="5158D729" w14:textId="2EE467C4"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3" w:history="1">
        <w:r w:rsidR="002D3D4C" w:rsidRPr="00631D98">
          <w:rPr>
            <w:rStyle w:val="Hyperlink"/>
            <w:noProof/>
          </w:rPr>
          <w:t>1.3</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Fund Outcomes</w:t>
        </w:r>
        <w:r w:rsidR="002D3D4C">
          <w:rPr>
            <w:noProof/>
            <w:webHidden/>
          </w:rPr>
          <w:tab/>
        </w:r>
        <w:r w:rsidR="002D3D4C">
          <w:rPr>
            <w:noProof/>
            <w:webHidden/>
          </w:rPr>
          <w:fldChar w:fldCharType="begin"/>
        </w:r>
        <w:r w:rsidR="002D3D4C">
          <w:rPr>
            <w:noProof/>
            <w:webHidden/>
          </w:rPr>
          <w:instrText xml:space="preserve"> PAGEREF _Toc177051843 \h </w:instrText>
        </w:r>
        <w:r w:rsidR="002D3D4C">
          <w:rPr>
            <w:noProof/>
            <w:webHidden/>
          </w:rPr>
        </w:r>
        <w:r w:rsidR="002D3D4C">
          <w:rPr>
            <w:noProof/>
            <w:webHidden/>
          </w:rPr>
          <w:fldChar w:fldCharType="separate"/>
        </w:r>
        <w:r w:rsidR="002D3D4C">
          <w:rPr>
            <w:noProof/>
            <w:webHidden/>
          </w:rPr>
          <w:t>3</w:t>
        </w:r>
        <w:r w:rsidR="002D3D4C">
          <w:rPr>
            <w:noProof/>
            <w:webHidden/>
          </w:rPr>
          <w:fldChar w:fldCharType="end"/>
        </w:r>
      </w:hyperlink>
    </w:p>
    <w:p w14:paraId="58431370" w14:textId="7E2517FC"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44" w:history="1">
        <w:r w:rsidR="002D3D4C" w:rsidRPr="00631D98">
          <w:rPr>
            <w:rStyle w:val="Hyperlink"/>
            <w:noProof/>
            <w:lang w:val="en-GB" w:eastAsia="en-GB"/>
          </w:rPr>
          <w:t>2</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lang w:val="en-GB" w:eastAsia="en-GB"/>
          </w:rPr>
          <w:t>Grant Funding</w:t>
        </w:r>
        <w:r w:rsidR="002D3D4C">
          <w:rPr>
            <w:noProof/>
            <w:webHidden/>
          </w:rPr>
          <w:tab/>
        </w:r>
        <w:r w:rsidR="002D3D4C">
          <w:rPr>
            <w:noProof/>
            <w:webHidden/>
          </w:rPr>
          <w:fldChar w:fldCharType="begin"/>
        </w:r>
        <w:r w:rsidR="002D3D4C">
          <w:rPr>
            <w:noProof/>
            <w:webHidden/>
          </w:rPr>
          <w:instrText xml:space="preserve"> PAGEREF _Toc177051844 \h </w:instrText>
        </w:r>
        <w:r w:rsidR="002D3D4C">
          <w:rPr>
            <w:noProof/>
            <w:webHidden/>
          </w:rPr>
        </w:r>
        <w:r w:rsidR="002D3D4C">
          <w:rPr>
            <w:noProof/>
            <w:webHidden/>
          </w:rPr>
          <w:fldChar w:fldCharType="separate"/>
        </w:r>
        <w:r w:rsidR="002D3D4C">
          <w:rPr>
            <w:noProof/>
            <w:webHidden/>
          </w:rPr>
          <w:t>3</w:t>
        </w:r>
        <w:r w:rsidR="002D3D4C">
          <w:rPr>
            <w:noProof/>
            <w:webHidden/>
          </w:rPr>
          <w:fldChar w:fldCharType="end"/>
        </w:r>
      </w:hyperlink>
    </w:p>
    <w:p w14:paraId="204D9DD6" w14:textId="5BBEE1EF"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5" w:history="1">
        <w:r w:rsidR="002D3D4C" w:rsidRPr="00631D98">
          <w:rPr>
            <w:rStyle w:val="Hyperlink"/>
            <w:noProof/>
            <w:lang w:val="en-GB" w:eastAsia="en-GB"/>
          </w:rPr>
          <w:t>2.1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Co-contribution requirements</w:t>
        </w:r>
        <w:r w:rsidR="002D3D4C">
          <w:rPr>
            <w:noProof/>
            <w:webHidden/>
          </w:rPr>
          <w:tab/>
        </w:r>
        <w:r w:rsidR="002D3D4C">
          <w:rPr>
            <w:noProof/>
            <w:webHidden/>
          </w:rPr>
          <w:fldChar w:fldCharType="begin"/>
        </w:r>
        <w:r w:rsidR="002D3D4C">
          <w:rPr>
            <w:noProof/>
            <w:webHidden/>
          </w:rPr>
          <w:instrText xml:space="preserve"> PAGEREF _Toc177051845 \h </w:instrText>
        </w:r>
        <w:r w:rsidR="002D3D4C">
          <w:rPr>
            <w:noProof/>
            <w:webHidden/>
          </w:rPr>
        </w:r>
        <w:r w:rsidR="002D3D4C">
          <w:rPr>
            <w:noProof/>
            <w:webHidden/>
          </w:rPr>
          <w:fldChar w:fldCharType="separate"/>
        </w:r>
        <w:r w:rsidR="002D3D4C">
          <w:rPr>
            <w:noProof/>
            <w:webHidden/>
          </w:rPr>
          <w:t>4</w:t>
        </w:r>
        <w:r w:rsidR="002D3D4C">
          <w:rPr>
            <w:noProof/>
            <w:webHidden/>
          </w:rPr>
          <w:fldChar w:fldCharType="end"/>
        </w:r>
      </w:hyperlink>
    </w:p>
    <w:p w14:paraId="5CACCEAB" w14:textId="5A9B3805"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6" w:history="1">
        <w:r w:rsidR="002D3D4C" w:rsidRPr="00631D98">
          <w:rPr>
            <w:rStyle w:val="Hyperlink"/>
            <w:noProof/>
            <w:lang w:val="en-GB" w:eastAsia="en-GB"/>
          </w:rPr>
          <w:t>2.2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In-kind contributions</w:t>
        </w:r>
        <w:r w:rsidR="002D3D4C">
          <w:rPr>
            <w:noProof/>
            <w:webHidden/>
          </w:rPr>
          <w:tab/>
        </w:r>
        <w:r w:rsidR="002D3D4C">
          <w:rPr>
            <w:noProof/>
            <w:webHidden/>
          </w:rPr>
          <w:fldChar w:fldCharType="begin"/>
        </w:r>
        <w:r w:rsidR="002D3D4C">
          <w:rPr>
            <w:noProof/>
            <w:webHidden/>
          </w:rPr>
          <w:instrText xml:space="preserve"> PAGEREF _Toc177051846 \h </w:instrText>
        </w:r>
        <w:r w:rsidR="002D3D4C">
          <w:rPr>
            <w:noProof/>
            <w:webHidden/>
          </w:rPr>
        </w:r>
        <w:r w:rsidR="002D3D4C">
          <w:rPr>
            <w:noProof/>
            <w:webHidden/>
          </w:rPr>
          <w:fldChar w:fldCharType="separate"/>
        </w:r>
        <w:r w:rsidR="002D3D4C">
          <w:rPr>
            <w:noProof/>
            <w:webHidden/>
          </w:rPr>
          <w:t>4</w:t>
        </w:r>
        <w:r w:rsidR="002D3D4C">
          <w:rPr>
            <w:noProof/>
            <w:webHidden/>
          </w:rPr>
          <w:fldChar w:fldCharType="end"/>
        </w:r>
      </w:hyperlink>
    </w:p>
    <w:p w14:paraId="6C814B3D" w14:textId="2160D419"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7" w:history="1">
        <w:r w:rsidR="002D3D4C" w:rsidRPr="00631D98">
          <w:rPr>
            <w:rStyle w:val="Hyperlink"/>
            <w:noProof/>
            <w:lang w:val="en-GB" w:eastAsia="en-GB"/>
          </w:rPr>
          <w:t>2.3</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Project budgets and co-contributions</w:t>
        </w:r>
        <w:r w:rsidR="002D3D4C">
          <w:rPr>
            <w:noProof/>
            <w:webHidden/>
          </w:rPr>
          <w:tab/>
        </w:r>
        <w:r w:rsidR="002D3D4C">
          <w:rPr>
            <w:noProof/>
            <w:webHidden/>
          </w:rPr>
          <w:fldChar w:fldCharType="begin"/>
        </w:r>
        <w:r w:rsidR="002D3D4C">
          <w:rPr>
            <w:noProof/>
            <w:webHidden/>
          </w:rPr>
          <w:instrText xml:space="preserve"> PAGEREF _Toc177051847 \h </w:instrText>
        </w:r>
        <w:r w:rsidR="002D3D4C">
          <w:rPr>
            <w:noProof/>
            <w:webHidden/>
          </w:rPr>
        </w:r>
        <w:r w:rsidR="002D3D4C">
          <w:rPr>
            <w:noProof/>
            <w:webHidden/>
          </w:rPr>
          <w:fldChar w:fldCharType="separate"/>
        </w:r>
        <w:r w:rsidR="002D3D4C">
          <w:rPr>
            <w:noProof/>
            <w:webHidden/>
          </w:rPr>
          <w:t>4</w:t>
        </w:r>
        <w:r w:rsidR="002D3D4C">
          <w:rPr>
            <w:noProof/>
            <w:webHidden/>
          </w:rPr>
          <w:fldChar w:fldCharType="end"/>
        </w:r>
      </w:hyperlink>
    </w:p>
    <w:p w14:paraId="37304A30" w14:textId="2FAF0E90"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48" w:history="1">
        <w:r w:rsidR="002D3D4C" w:rsidRPr="00631D98">
          <w:rPr>
            <w:rStyle w:val="Hyperlink"/>
            <w:noProof/>
            <w:lang w:val="en-GB" w:eastAsia="en-GB"/>
          </w:rPr>
          <w:t>2.4</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Example project budgets</w:t>
        </w:r>
        <w:r w:rsidR="002D3D4C">
          <w:rPr>
            <w:noProof/>
            <w:webHidden/>
          </w:rPr>
          <w:tab/>
        </w:r>
        <w:r w:rsidR="002D3D4C">
          <w:rPr>
            <w:noProof/>
            <w:webHidden/>
          </w:rPr>
          <w:fldChar w:fldCharType="begin"/>
        </w:r>
        <w:r w:rsidR="002D3D4C">
          <w:rPr>
            <w:noProof/>
            <w:webHidden/>
          </w:rPr>
          <w:instrText xml:space="preserve"> PAGEREF _Toc177051848 \h </w:instrText>
        </w:r>
        <w:r w:rsidR="002D3D4C">
          <w:rPr>
            <w:noProof/>
            <w:webHidden/>
          </w:rPr>
        </w:r>
        <w:r w:rsidR="002D3D4C">
          <w:rPr>
            <w:noProof/>
            <w:webHidden/>
          </w:rPr>
          <w:fldChar w:fldCharType="separate"/>
        </w:r>
        <w:r w:rsidR="002D3D4C">
          <w:rPr>
            <w:noProof/>
            <w:webHidden/>
          </w:rPr>
          <w:t>5</w:t>
        </w:r>
        <w:r w:rsidR="002D3D4C">
          <w:rPr>
            <w:noProof/>
            <w:webHidden/>
          </w:rPr>
          <w:fldChar w:fldCharType="end"/>
        </w:r>
      </w:hyperlink>
    </w:p>
    <w:p w14:paraId="529AE3FC" w14:textId="38F56F7A"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49" w:history="1">
        <w:r w:rsidR="002D3D4C" w:rsidRPr="00631D98">
          <w:rPr>
            <w:rStyle w:val="Hyperlink"/>
            <w:noProof/>
          </w:rPr>
          <w:t>3</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rPr>
          <w:t>Applicant Eligibility</w:t>
        </w:r>
        <w:r w:rsidR="002D3D4C">
          <w:rPr>
            <w:noProof/>
            <w:webHidden/>
          </w:rPr>
          <w:tab/>
        </w:r>
        <w:r w:rsidR="002D3D4C">
          <w:rPr>
            <w:noProof/>
            <w:webHidden/>
          </w:rPr>
          <w:fldChar w:fldCharType="begin"/>
        </w:r>
        <w:r w:rsidR="002D3D4C">
          <w:rPr>
            <w:noProof/>
            <w:webHidden/>
          </w:rPr>
          <w:instrText xml:space="preserve"> PAGEREF _Toc177051849 \h </w:instrText>
        </w:r>
        <w:r w:rsidR="002D3D4C">
          <w:rPr>
            <w:noProof/>
            <w:webHidden/>
          </w:rPr>
        </w:r>
        <w:r w:rsidR="002D3D4C">
          <w:rPr>
            <w:noProof/>
            <w:webHidden/>
          </w:rPr>
          <w:fldChar w:fldCharType="separate"/>
        </w:r>
        <w:r w:rsidR="002D3D4C">
          <w:rPr>
            <w:noProof/>
            <w:webHidden/>
          </w:rPr>
          <w:t>5</w:t>
        </w:r>
        <w:r w:rsidR="002D3D4C">
          <w:rPr>
            <w:noProof/>
            <w:webHidden/>
          </w:rPr>
          <w:fldChar w:fldCharType="end"/>
        </w:r>
      </w:hyperlink>
    </w:p>
    <w:p w14:paraId="1B291E81" w14:textId="756122ED"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0" w:history="1">
        <w:r w:rsidR="002D3D4C" w:rsidRPr="00631D98">
          <w:rPr>
            <w:rStyle w:val="Hyperlink"/>
            <w:noProof/>
            <w:lang w:val="en-GB" w:eastAsia="en-GB"/>
          </w:rPr>
          <w:t>3.1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Eligible Applicants</w:t>
        </w:r>
        <w:r w:rsidR="002D3D4C">
          <w:rPr>
            <w:noProof/>
            <w:webHidden/>
          </w:rPr>
          <w:tab/>
        </w:r>
        <w:r w:rsidR="002D3D4C">
          <w:rPr>
            <w:noProof/>
            <w:webHidden/>
          </w:rPr>
          <w:fldChar w:fldCharType="begin"/>
        </w:r>
        <w:r w:rsidR="002D3D4C">
          <w:rPr>
            <w:noProof/>
            <w:webHidden/>
          </w:rPr>
          <w:instrText xml:space="preserve"> PAGEREF _Toc177051850 \h </w:instrText>
        </w:r>
        <w:r w:rsidR="002D3D4C">
          <w:rPr>
            <w:noProof/>
            <w:webHidden/>
          </w:rPr>
        </w:r>
        <w:r w:rsidR="002D3D4C">
          <w:rPr>
            <w:noProof/>
            <w:webHidden/>
          </w:rPr>
          <w:fldChar w:fldCharType="separate"/>
        </w:r>
        <w:r w:rsidR="002D3D4C">
          <w:rPr>
            <w:noProof/>
            <w:webHidden/>
          </w:rPr>
          <w:t>5</w:t>
        </w:r>
        <w:r w:rsidR="002D3D4C">
          <w:rPr>
            <w:noProof/>
            <w:webHidden/>
          </w:rPr>
          <w:fldChar w:fldCharType="end"/>
        </w:r>
      </w:hyperlink>
    </w:p>
    <w:p w14:paraId="1383FA2E" w14:textId="5944CEA6"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1" w:history="1">
        <w:r w:rsidR="002D3D4C" w:rsidRPr="00631D98">
          <w:rPr>
            <w:rStyle w:val="Hyperlink"/>
            <w:noProof/>
            <w:lang w:val="en-GB" w:eastAsia="en-GB"/>
          </w:rPr>
          <w:t>3.2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Eligible entity types</w:t>
        </w:r>
        <w:r w:rsidR="002D3D4C">
          <w:rPr>
            <w:noProof/>
            <w:webHidden/>
          </w:rPr>
          <w:tab/>
        </w:r>
        <w:r w:rsidR="002D3D4C">
          <w:rPr>
            <w:noProof/>
            <w:webHidden/>
          </w:rPr>
          <w:fldChar w:fldCharType="begin"/>
        </w:r>
        <w:r w:rsidR="002D3D4C">
          <w:rPr>
            <w:noProof/>
            <w:webHidden/>
          </w:rPr>
          <w:instrText xml:space="preserve"> PAGEREF _Toc177051851 \h </w:instrText>
        </w:r>
        <w:r w:rsidR="002D3D4C">
          <w:rPr>
            <w:noProof/>
            <w:webHidden/>
          </w:rPr>
        </w:r>
        <w:r w:rsidR="002D3D4C">
          <w:rPr>
            <w:noProof/>
            <w:webHidden/>
          </w:rPr>
          <w:fldChar w:fldCharType="separate"/>
        </w:r>
        <w:r w:rsidR="002D3D4C">
          <w:rPr>
            <w:noProof/>
            <w:webHidden/>
          </w:rPr>
          <w:t>5</w:t>
        </w:r>
        <w:r w:rsidR="002D3D4C">
          <w:rPr>
            <w:noProof/>
            <w:webHidden/>
          </w:rPr>
          <w:fldChar w:fldCharType="end"/>
        </w:r>
      </w:hyperlink>
    </w:p>
    <w:p w14:paraId="49217CD8" w14:textId="706B9D85"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2" w:history="1">
        <w:r w:rsidR="002D3D4C" w:rsidRPr="00631D98">
          <w:rPr>
            <w:rStyle w:val="Hyperlink"/>
            <w:noProof/>
            <w:lang w:val="en-GB" w:eastAsia="en-GB"/>
          </w:rPr>
          <w:t>3.3</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Auspice arrangements</w:t>
        </w:r>
        <w:r w:rsidR="002D3D4C">
          <w:rPr>
            <w:noProof/>
            <w:webHidden/>
          </w:rPr>
          <w:tab/>
        </w:r>
        <w:r w:rsidR="002D3D4C">
          <w:rPr>
            <w:noProof/>
            <w:webHidden/>
          </w:rPr>
          <w:fldChar w:fldCharType="begin"/>
        </w:r>
        <w:r w:rsidR="002D3D4C">
          <w:rPr>
            <w:noProof/>
            <w:webHidden/>
          </w:rPr>
          <w:instrText xml:space="preserve"> PAGEREF _Toc177051852 \h </w:instrText>
        </w:r>
        <w:r w:rsidR="002D3D4C">
          <w:rPr>
            <w:noProof/>
            <w:webHidden/>
          </w:rPr>
        </w:r>
        <w:r w:rsidR="002D3D4C">
          <w:rPr>
            <w:noProof/>
            <w:webHidden/>
          </w:rPr>
          <w:fldChar w:fldCharType="separate"/>
        </w:r>
        <w:r w:rsidR="002D3D4C">
          <w:rPr>
            <w:noProof/>
            <w:webHidden/>
          </w:rPr>
          <w:t>6</w:t>
        </w:r>
        <w:r w:rsidR="002D3D4C">
          <w:rPr>
            <w:noProof/>
            <w:webHidden/>
          </w:rPr>
          <w:fldChar w:fldCharType="end"/>
        </w:r>
      </w:hyperlink>
    </w:p>
    <w:p w14:paraId="24BF44E9" w14:textId="159ACD08"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3" w:history="1">
        <w:r w:rsidR="002D3D4C" w:rsidRPr="00631D98">
          <w:rPr>
            <w:rStyle w:val="Hyperlink"/>
            <w:noProof/>
            <w:lang w:val="en-GB" w:eastAsia="en-GB"/>
          </w:rPr>
          <w:t>3.4</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Ineligible Applicants</w:t>
        </w:r>
        <w:r w:rsidR="002D3D4C">
          <w:rPr>
            <w:noProof/>
            <w:webHidden/>
          </w:rPr>
          <w:tab/>
        </w:r>
        <w:r w:rsidR="002D3D4C">
          <w:rPr>
            <w:noProof/>
            <w:webHidden/>
          </w:rPr>
          <w:fldChar w:fldCharType="begin"/>
        </w:r>
        <w:r w:rsidR="002D3D4C">
          <w:rPr>
            <w:noProof/>
            <w:webHidden/>
          </w:rPr>
          <w:instrText xml:space="preserve"> PAGEREF _Toc177051853 \h </w:instrText>
        </w:r>
        <w:r w:rsidR="002D3D4C">
          <w:rPr>
            <w:noProof/>
            <w:webHidden/>
          </w:rPr>
        </w:r>
        <w:r w:rsidR="002D3D4C">
          <w:rPr>
            <w:noProof/>
            <w:webHidden/>
          </w:rPr>
          <w:fldChar w:fldCharType="separate"/>
        </w:r>
        <w:r w:rsidR="002D3D4C">
          <w:rPr>
            <w:noProof/>
            <w:webHidden/>
          </w:rPr>
          <w:t>6</w:t>
        </w:r>
        <w:r w:rsidR="002D3D4C">
          <w:rPr>
            <w:noProof/>
            <w:webHidden/>
          </w:rPr>
          <w:fldChar w:fldCharType="end"/>
        </w:r>
      </w:hyperlink>
    </w:p>
    <w:p w14:paraId="58C35B56" w14:textId="125CD553"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54" w:history="1">
        <w:r w:rsidR="002D3D4C" w:rsidRPr="00631D98">
          <w:rPr>
            <w:rStyle w:val="Hyperlink"/>
            <w:noProof/>
            <w:lang w:val="en-GB" w:eastAsia="en-GB"/>
          </w:rPr>
          <w:t>4</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lang w:val="en-GB" w:eastAsia="en-GB"/>
          </w:rPr>
          <w:t>Eligible Project locations</w:t>
        </w:r>
        <w:r w:rsidR="002D3D4C">
          <w:rPr>
            <w:noProof/>
            <w:webHidden/>
          </w:rPr>
          <w:tab/>
        </w:r>
        <w:r w:rsidR="002D3D4C">
          <w:rPr>
            <w:noProof/>
            <w:webHidden/>
          </w:rPr>
          <w:fldChar w:fldCharType="begin"/>
        </w:r>
        <w:r w:rsidR="002D3D4C">
          <w:rPr>
            <w:noProof/>
            <w:webHidden/>
          </w:rPr>
          <w:instrText xml:space="preserve"> PAGEREF _Toc177051854 \h </w:instrText>
        </w:r>
        <w:r w:rsidR="002D3D4C">
          <w:rPr>
            <w:noProof/>
            <w:webHidden/>
          </w:rPr>
        </w:r>
        <w:r w:rsidR="002D3D4C">
          <w:rPr>
            <w:noProof/>
            <w:webHidden/>
          </w:rPr>
          <w:fldChar w:fldCharType="separate"/>
        </w:r>
        <w:r w:rsidR="002D3D4C">
          <w:rPr>
            <w:noProof/>
            <w:webHidden/>
          </w:rPr>
          <w:t>6</w:t>
        </w:r>
        <w:r w:rsidR="002D3D4C">
          <w:rPr>
            <w:noProof/>
            <w:webHidden/>
          </w:rPr>
          <w:fldChar w:fldCharType="end"/>
        </w:r>
      </w:hyperlink>
    </w:p>
    <w:p w14:paraId="5993D106" w14:textId="1D815330"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55" w:history="1">
        <w:r w:rsidR="002D3D4C" w:rsidRPr="00631D98">
          <w:rPr>
            <w:rStyle w:val="Hyperlink"/>
            <w:noProof/>
            <w:lang w:val="en-GB" w:eastAsia="en-GB"/>
          </w:rPr>
          <w:t>5</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lang w:val="en-GB" w:eastAsia="en-GB"/>
          </w:rPr>
          <w:t>What will be funded</w:t>
        </w:r>
        <w:r w:rsidR="002D3D4C">
          <w:rPr>
            <w:noProof/>
            <w:webHidden/>
          </w:rPr>
          <w:tab/>
        </w:r>
        <w:r w:rsidR="002D3D4C">
          <w:rPr>
            <w:noProof/>
            <w:webHidden/>
          </w:rPr>
          <w:fldChar w:fldCharType="begin"/>
        </w:r>
        <w:r w:rsidR="002D3D4C">
          <w:rPr>
            <w:noProof/>
            <w:webHidden/>
          </w:rPr>
          <w:instrText xml:space="preserve"> PAGEREF _Toc177051855 \h </w:instrText>
        </w:r>
        <w:r w:rsidR="002D3D4C">
          <w:rPr>
            <w:noProof/>
            <w:webHidden/>
          </w:rPr>
        </w:r>
        <w:r w:rsidR="002D3D4C">
          <w:rPr>
            <w:noProof/>
            <w:webHidden/>
          </w:rPr>
          <w:fldChar w:fldCharType="separate"/>
        </w:r>
        <w:r w:rsidR="002D3D4C">
          <w:rPr>
            <w:noProof/>
            <w:webHidden/>
          </w:rPr>
          <w:t>7</w:t>
        </w:r>
        <w:r w:rsidR="002D3D4C">
          <w:rPr>
            <w:noProof/>
            <w:webHidden/>
          </w:rPr>
          <w:fldChar w:fldCharType="end"/>
        </w:r>
      </w:hyperlink>
    </w:p>
    <w:p w14:paraId="16C6CAC5" w14:textId="2B94DF06"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6" w:history="1">
        <w:r w:rsidR="002D3D4C" w:rsidRPr="00631D98">
          <w:rPr>
            <w:rStyle w:val="Hyperlink"/>
            <w:noProof/>
            <w:lang w:val="en-GB" w:eastAsia="en-GB"/>
          </w:rPr>
          <w:t>5.1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Eligible Activities and Expenses</w:t>
        </w:r>
        <w:r w:rsidR="002D3D4C">
          <w:rPr>
            <w:noProof/>
            <w:webHidden/>
          </w:rPr>
          <w:tab/>
        </w:r>
        <w:r w:rsidR="002D3D4C">
          <w:rPr>
            <w:noProof/>
            <w:webHidden/>
          </w:rPr>
          <w:fldChar w:fldCharType="begin"/>
        </w:r>
        <w:r w:rsidR="002D3D4C">
          <w:rPr>
            <w:noProof/>
            <w:webHidden/>
          </w:rPr>
          <w:instrText xml:space="preserve"> PAGEREF _Toc177051856 \h </w:instrText>
        </w:r>
        <w:r w:rsidR="002D3D4C">
          <w:rPr>
            <w:noProof/>
            <w:webHidden/>
          </w:rPr>
        </w:r>
        <w:r w:rsidR="002D3D4C">
          <w:rPr>
            <w:noProof/>
            <w:webHidden/>
          </w:rPr>
          <w:fldChar w:fldCharType="separate"/>
        </w:r>
        <w:r w:rsidR="002D3D4C">
          <w:rPr>
            <w:noProof/>
            <w:webHidden/>
          </w:rPr>
          <w:t>7</w:t>
        </w:r>
        <w:r w:rsidR="002D3D4C">
          <w:rPr>
            <w:noProof/>
            <w:webHidden/>
          </w:rPr>
          <w:fldChar w:fldCharType="end"/>
        </w:r>
      </w:hyperlink>
    </w:p>
    <w:p w14:paraId="635D9725" w14:textId="087194AD"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7" w:history="1">
        <w:r w:rsidR="002D3D4C" w:rsidRPr="00631D98">
          <w:rPr>
            <w:rStyle w:val="Hyperlink"/>
            <w:noProof/>
          </w:rPr>
          <w:t>5.2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Ineligible Activities and Expenses</w:t>
        </w:r>
        <w:r w:rsidR="002D3D4C">
          <w:rPr>
            <w:noProof/>
            <w:webHidden/>
          </w:rPr>
          <w:tab/>
        </w:r>
        <w:r w:rsidR="002D3D4C">
          <w:rPr>
            <w:noProof/>
            <w:webHidden/>
          </w:rPr>
          <w:fldChar w:fldCharType="begin"/>
        </w:r>
        <w:r w:rsidR="002D3D4C">
          <w:rPr>
            <w:noProof/>
            <w:webHidden/>
          </w:rPr>
          <w:instrText xml:space="preserve"> PAGEREF _Toc177051857 \h </w:instrText>
        </w:r>
        <w:r w:rsidR="002D3D4C">
          <w:rPr>
            <w:noProof/>
            <w:webHidden/>
          </w:rPr>
        </w:r>
        <w:r w:rsidR="002D3D4C">
          <w:rPr>
            <w:noProof/>
            <w:webHidden/>
          </w:rPr>
          <w:fldChar w:fldCharType="separate"/>
        </w:r>
        <w:r w:rsidR="002D3D4C">
          <w:rPr>
            <w:noProof/>
            <w:webHidden/>
          </w:rPr>
          <w:t>8</w:t>
        </w:r>
        <w:r w:rsidR="002D3D4C">
          <w:rPr>
            <w:noProof/>
            <w:webHidden/>
          </w:rPr>
          <w:fldChar w:fldCharType="end"/>
        </w:r>
      </w:hyperlink>
    </w:p>
    <w:p w14:paraId="187C4D65" w14:textId="6DBDC542"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8" w:history="1">
        <w:r w:rsidR="002D3D4C" w:rsidRPr="00631D98">
          <w:rPr>
            <w:rStyle w:val="Hyperlink"/>
            <w:noProof/>
            <w:lang w:val="en-GB" w:eastAsia="en-GB"/>
          </w:rPr>
          <w:t>5.3</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Costings of expenses and GST</w:t>
        </w:r>
        <w:r w:rsidR="002D3D4C">
          <w:rPr>
            <w:noProof/>
            <w:webHidden/>
          </w:rPr>
          <w:tab/>
        </w:r>
        <w:r w:rsidR="002D3D4C">
          <w:rPr>
            <w:noProof/>
            <w:webHidden/>
          </w:rPr>
          <w:fldChar w:fldCharType="begin"/>
        </w:r>
        <w:r w:rsidR="002D3D4C">
          <w:rPr>
            <w:noProof/>
            <w:webHidden/>
          </w:rPr>
          <w:instrText xml:space="preserve"> PAGEREF _Toc177051858 \h </w:instrText>
        </w:r>
        <w:r w:rsidR="002D3D4C">
          <w:rPr>
            <w:noProof/>
            <w:webHidden/>
          </w:rPr>
        </w:r>
        <w:r w:rsidR="002D3D4C">
          <w:rPr>
            <w:noProof/>
            <w:webHidden/>
          </w:rPr>
          <w:fldChar w:fldCharType="separate"/>
        </w:r>
        <w:r w:rsidR="002D3D4C">
          <w:rPr>
            <w:noProof/>
            <w:webHidden/>
          </w:rPr>
          <w:t>8</w:t>
        </w:r>
        <w:r w:rsidR="002D3D4C">
          <w:rPr>
            <w:noProof/>
            <w:webHidden/>
          </w:rPr>
          <w:fldChar w:fldCharType="end"/>
        </w:r>
      </w:hyperlink>
    </w:p>
    <w:p w14:paraId="73B1E531" w14:textId="57D603C6"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59" w:history="1">
        <w:r w:rsidR="002D3D4C" w:rsidRPr="00631D98">
          <w:rPr>
            <w:rStyle w:val="Hyperlink"/>
            <w:noProof/>
            <w:lang w:val="en-GB" w:eastAsia="en-GB"/>
          </w:rPr>
          <w:t>5.4</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Project Timeline</w:t>
        </w:r>
        <w:r w:rsidR="002D3D4C">
          <w:rPr>
            <w:noProof/>
            <w:webHidden/>
          </w:rPr>
          <w:tab/>
        </w:r>
        <w:r w:rsidR="002D3D4C">
          <w:rPr>
            <w:noProof/>
            <w:webHidden/>
          </w:rPr>
          <w:fldChar w:fldCharType="begin"/>
        </w:r>
        <w:r w:rsidR="002D3D4C">
          <w:rPr>
            <w:noProof/>
            <w:webHidden/>
          </w:rPr>
          <w:instrText xml:space="preserve"> PAGEREF _Toc177051859 \h </w:instrText>
        </w:r>
        <w:r w:rsidR="002D3D4C">
          <w:rPr>
            <w:noProof/>
            <w:webHidden/>
          </w:rPr>
        </w:r>
        <w:r w:rsidR="002D3D4C">
          <w:rPr>
            <w:noProof/>
            <w:webHidden/>
          </w:rPr>
          <w:fldChar w:fldCharType="separate"/>
        </w:r>
        <w:r w:rsidR="002D3D4C">
          <w:rPr>
            <w:noProof/>
            <w:webHidden/>
          </w:rPr>
          <w:t>8</w:t>
        </w:r>
        <w:r w:rsidR="002D3D4C">
          <w:rPr>
            <w:noProof/>
            <w:webHidden/>
          </w:rPr>
          <w:fldChar w:fldCharType="end"/>
        </w:r>
      </w:hyperlink>
    </w:p>
    <w:p w14:paraId="0AB29046" w14:textId="2A53C7C4"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60" w:history="1">
        <w:r w:rsidR="002D3D4C" w:rsidRPr="00631D98">
          <w:rPr>
            <w:rStyle w:val="Hyperlink"/>
            <w:noProof/>
            <w:lang w:val="en-GB" w:eastAsia="en-GB"/>
          </w:rPr>
          <w:t>6</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lang w:val="en-GB" w:eastAsia="en-GB"/>
          </w:rPr>
          <w:t>Key Dates</w:t>
        </w:r>
        <w:r w:rsidR="002D3D4C">
          <w:rPr>
            <w:noProof/>
            <w:webHidden/>
          </w:rPr>
          <w:tab/>
        </w:r>
        <w:r w:rsidR="002D3D4C">
          <w:rPr>
            <w:noProof/>
            <w:webHidden/>
          </w:rPr>
          <w:fldChar w:fldCharType="begin"/>
        </w:r>
        <w:r w:rsidR="002D3D4C">
          <w:rPr>
            <w:noProof/>
            <w:webHidden/>
          </w:rPr>
          <w:instrText xml:space="preserve"> PAGEREF _Toc177051860 \h </w:instrText>
        </w:r>
        <w:r w:rsidR="002D3D4C">
          <w:rPr>
            <w:noProof/>
            <w:webHidden/>
          </w:rPr>
        </w:r>
        <w:r w:rsidR="002D3D4C">
          <w:rPr>
            <w:noProof/>
            <w:webHidden/>
          </w:rPr>
          <w:fldChar w:fldCharType="separate"/>
        </w:r>
        <w:r w:rsidR="002D3D4C">
          <w:rPr>
            <w:noProof/>
            <w:webHidden/>
          </w:rPr>
          <w:t>9</w:t>
        </w:r>
        <w:r w:rsidR="002D3D4C">
          <w:rPr>
            <w:noProof/>
            <w:webHidden/>
          </w:rPr>
          <w:fldChar w:fldCharType="end"/>
        </w:r>
      </w:hyperlink>
    </w:p>
    <w:p w14:paraId="7F55907D" w14:textId="781BED99"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61" w:history="1">
        <w:r w:rsidR="002D3D4C" w:rsidRPr="00631D98">
          <w:rPr>
            <w:rStyle w:val="Hyperlink"/>
            <w:noProof/>
          </w:rPr>
          <w:t>7</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rPr>
          <w:t>Applications</w:t>
        </w:r>
        <w:r w:rsidR="002D3D4C">
          <w:rPr>
            <w:noProof/>
            <w:webHidden/>
          </w:rPr>
          <w:tab/>
        </w:r>
        <w:r w:rsidR="002D3D4C">
          <w:rPr>
            <w:noProof/>
            <w:webHidden/>
          </w:rPr>
          <w:fldChar w:fldCharType="begin"/>
        </w:r>
        <w:r w:rsidR="002D3D4C">
          <w:rPr>
            <w:noProof/>
            <w:webHidden/>
          </w:rPr>
          <w:instrText xml:space="preserve"> PAGEREF _Toc177051861 \h </w:instrText>
        </w:r>
        <w:r w:rsidR="002D3D4C">
          <w:rPr>
            <w:noProof/>
            <w:webHidden/>
          </w:rPr>
        </w:r>
        <w:r w:rsidR="002D3D4C">
          <w:rPr>
            <w:noProof/>
            <w:webHidden/>
          </w:rPr>
          <w:fldChar w:fldCharType="separate"/>
        </w:r>
        <w:r w:rsidR="002D3D4C">
          <w:rPr>
            <w:noProof/>
            <w:webHidden/>
          </w:rPr>
          <w:t>9</w:t>
        </w:r>
        <w:r w:rsidR="002D3D4C">
          <w:rPr>
            <w:noProof/>
            <w:webHidden/>
          </w:rPr>
          <w:fldChar w:fldCharType="end"/>
        </w:r>
      </w:hyperlink>
    </w:p>
    <w:p w14:paraId="1094FB0E" w14:textId="1E7CF8B8"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62" w:history="1">
        <w:r w:rsidR="002D3D4C" w:rsidRPr="00631D98">
          <w:rPr>
            <w:rStyle w:val="Hyperlink"/>
            <w:noProof/>
            <w:lang w:val="en-GB" w:eastAsia="en-GB"/>
          </w:rPr>
          <w:t>7.1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Preparing an application</w:t>
        </w:r>
        <w:r w:rsidR="002D3D4C">
          <w:rPr>
            <w:noProof/>
            <w:webHidden/>
          </w:rPr>
          <w:tab/>
        </w:r>
        <w:r w:rsidR="002D3D4C">
          <w:rPr>
            <w:noProof/>
            <w:webHidden/>
          </w:rPr>
          <w:fldChar w:fldCharType="begin"/>
        </w:r>
        <w:r w:rsidR="002D3D4C">
          <w:rPr>
            <w:noProof/>
            <w:webHidden/>
          </w:rPr>
          <w:instrText xml:space="preserve"> PAGEREF _Toc177051862 \h </w:instrText>
        </w:r>
        <w:r w:rsidR="002D3D4C">
          <w:rPr>
            <w:noProof/>
            <w:webHidden/>
          </w:rPr>
        </w:r>
        <w:r w:rsidR="002D3D4C">
          <w:rPr>
            <w:noProof/>
            <w:webHidden/>
          </w:rPr>
          <w:fldChar w:fldCharType="separate"/>
        </w:r>
        <w:r w:rsidR="002D3D4C">
          <w:rPr>
            <w:noProof/>
            <w:webHidden/>
          </w:rPr>
          <w:t>9</w:t>
        </w:r>
        <w:r w:rsidR="002D3D4C">
          <w:rPr>
            <w:noProof/>
            <w:webHidden/>
          </w:rPr>
          <w:fldChar w:fldCharType="end"/>
        </w:r>
      </w:hyperlink>
    </w:p>
    <w:p w14:paraId="3E701470" w14:textId="313168BB"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63" w:history="1">
        <w:r w:rsidR="002D3D4C" w:rsidRPr="00631D98">
          <w:rPr>
            <w:rStyle w:val="Hyperlink"/>
            <w:noProof/>
            <w:lang w:val="en-GB" w:eastAsia="en-GB"/>
          </w:rPr>
          <w:t>7.2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Documentation</w:t>
        </w:r>
        <w:r w:rsidR="002D3D4C" w:rsidRPr="00631D98">
          <w:rPr>
            <w:rStyle w:val="Hyperlink"/>
            <w:noProof/>
            <w:lang w:val="en-GB" w:eastAsia="en-GB"/>
          </w:rPr>
          <w:t xml:space="preserve"> and Information Requirements</w:t>
        </w:r>
        <w:r w:rsidR="002D3D4C">
          <w:rPr>
            <w:noProof/>
            <w:webHidden/>
          </w:rPr>
          <w:tab/>
        </w:r>
        <w:r w:rsidR="002D3D4C">
          <w:rPr>
            <w:noProof/>
            <w:webHidden/>
          </w:rPr>
          <w:fldChar w:fldCharType="begin"/>
        </w:r>
        <w:r w:rsidR="002D3D4C">
          <w:rPr>
            <w:noProof/>
            <w:webHidden/>
          </w:rPr>
          <w:instrText xml:space="preserve"> PAGEREF _Toc177051863 \h </w:instrText>
        </w:r>
        <w:r w:rsidR="002D3D4C">
          <w:rPr>
            <w:noProof/>
            <w:webHidden/>
          </w:rPr>
        </w:r>
        <w:r w:rsidR="002D3D4C">
          <w:rPr>
            <w:noProof/>
            <w:webHidden/>
          </w:rPr>
          <w:fldChar w:fldCharType="separate"/>
        </w:r>
        <w:r w:rsidR="002D3D4C">
          <w:rPr>
            <w:noProof/>
            <w:webHidden/>
          </w:rPr>
          <w:t>9</w:t>
        </w:r>
        <w:r w:rsidR="002D3D4C">
          <w:rPr>
            <w:noProof/>
            <w:webHidden/>
          </w:rPr>
          <w:fldChar w:fldCharType="end"/>
        </w:r>
      </w:hyperlink>
    </w:p>
    <w:p w14:paraId="6CCCEA0C" w14:textId="1DE1E1A0"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64" w:history="1">
        <w:r w:rsidR="002D3D4C" w:rsidRPr="00631D98">
          <w:rPr>
            <w:rStyle w:val="Hyperlink"/>
            <w:noProof/>
            <w:lang w:val="en-GB" w:eastAsia="en-GB"/>
          </w:rPr>
          <w:t>8</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lang w:val="en-GB" w:eastAsia="en-GB"/>
          </w:rPr>
          <w:t>Assessment</w:t>
        </w:r>
        <w:r w:rsidR="002D3D4C">
          <w:rPr>
            <w:noProof/>
            <w:webHidden/>
          </w:rPr>
          <w:tab/>
        </w:r>
        <w:r w:rsidR="002D3D4C">
          <w:rPr>
            <w:noProof/>
            <w:webHidden/>
          </w:rPr>
          <w:fldChar w:fldCharType="begin"/>
        </w:r>
        <w:r w:rsidR="002D3D4C">
          <w:rPr>
            <w:noProof/>
            <w:webHidden/>
          </w:rPr>
          <w:instrText xml:space="preserve"> PAGEREF _Toc177051864 \h </w:instrText>
        </w:r>
        <w:r w:rsidR="002D3D4C">
          <w:rPr>
            <w:noProof/>
            <w:webHidden/>
          </w:rPr>
        </w:r>
        <w:r w:rsidR="002D3D4C">
          <w:rPr>
            <w:noProof/>
            <w:webHidden/>
          </w:rPr>
          <w:fldChar w:fldCharType="separate"/>
        </w:r>
        <w:r w:rsidR="002D3D4C">
          <w:rPr>
            <w:noProof/>
            <w:webHidden/>
          </w:rPr>
          <w:t>10</w:t>
        </w:r>
        <w:r w:rsidR="002D3D4C">
          <w:rPr>
            <w:noProof/>
            <w:webHidden/>
          </w:rPr>
          <w:fldChar w:fldCharType="end"/>
        </w:r>
      </w:hyperlink>
    </w:p>
    <w:p w14:paraId="0C3BB4A4" w14:textId="08C94A61"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65" w:history="1">
        <w:r w:rsidR="002D3D4C" w:rsidRPr="00631D98">
          <w:rPr>
            <w:rStyle w:val="Hyperlink"/>
            <w:noProof/>
            <w:lang w:val="en-GB" w:eastAsia="en-GB"/>
          </w:rPr>
          <w:t>8.1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Assessment criteria</w:t>
        </w:r>
        <w:r w:rsidR="002D3D4C">
          <w:rPr>
            <w:noProof/>
            <w:webHidden/>
          </w:rPr>
          <w:tab/>
        </w:r>
        <w:r w:rsidR="002D3D4C">
          <w:rPr>
            <w:noProof/>
            <w:webHidden/>
          </w:rPr>
          <w:fldChar w:fldCharType="begin"/>
        </w:r>
        <w:r w:rsidR="002D3D4C">
          <w:rPr>
            <w:noProof/>
            <w:webHidden/>
          </w:rPr>
          <w:instrText xml:space="preserve"> PAGEREF _Toc177051865 \h </w:instrText>
        </w:r>
        <w:r w:rsidR="002D3D4C">
          <w:rPr>
            <w:noProof/>
            <w:webHidden/>
          </w:rPr>
        </w:r>
        <w:r w:rsidR="002D3D4C">
          <w:rPr>
            <w:noProof/>
            <w:webHidden/>
          </w:rPr>
          <w:fldChar w:fldCharType="separate"/>
        </w:r>
        <w:r w:rsidR="002D3D4C">
          <w:rPr>
            <w:noProof/>
            <w:webHidden/>
          </w:rPr>
          <w:t>11</w:t>
        </w:r>
        <w:r w:rsidR="002D3D4C">
          <w:rPr>
            <w:noProof/>
            <w:webHidden/>
          </w:rPr>
          <w:fldChar w:fldCharType="end"/>
        </w:r>
      </w:hyperlink>
    </w:p>
    <w:p w14:paraId="698DA8CE" w14:textId="44118E81"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66" w:history="1">
        <w:r w:rsidR="002D3D4C" w:rsidRPr="00631D98">
          <w:rPr>
            <w:rStyle w:val="Hyperlink"/>
            <w:noProof/>
          </w:rPr>
          <w:t>8.2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Applicant checks</w:t>
        </w:r>
        <w:r w:rsidR="002D3D4C">
          <w:rPr>
            <w:noProof/>
            <w:webHidden/>
          </w:rPr>
          <w:tab/>
        </w:r>
        <w:r w:rsidR="002D3D4C">
          <w:rPr>
            <w:noProof/>
            <w:webHidden/>
          </w:rPr>
          <w:fldChar w:fldCharType="begin"/>
        </w:r>
        <w:r w:rsidR="002D3D4C">
          <w:rPr>
            <w:noProof/>
            <w:webHidden/>
          </w:rPr>
          <w:instrText xml:space="preserve"> PAGEREF _Toc177051866 \h </w:instrText>
        </w:r>
        <w:r w:rsidR="002D3D4C">
          <w:rPr>
            <w:noProof/>
            <w:webHidden/>
          </w:rPr>
        </w:r>
        <w:r w:rsidR="002D3D4C">
          <w:rPr>
            <w:noProof/>
            <w:webHidden/>
          </w:rPr>
          <w:fldChar w:fldCharType="separate"/>
        </w:r>
        <w:r w:rsidR="002D3D4C">
          <w:rPr>
            <w:noProof/>
            <w:webHidden/>
          </w:rPr>
          <w:t>12</w:t>
        </w:r>
        <w:r w:rsidR="002D3D4C">
          <w:rPr>
            <w:noProof/>
            <w:webHidden/>
          </w:rPr>
          <w:fldChar w:fldCharType="end"/>
        </w:r>
      </w:hyperlink>
    </w:p>
    <w:p w14:paraId="7A91CDA2" w14:textId="6A0696A9"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67" w:history="1">
        <w:r w:rsidR="002D3D4C" w:rsidRPr="00631D98">
          <w:rPr>
            <w:rStyle w:val="Hyperlink"/>
            <w:noProof/>
          </w:rPr>
          <w:t>9</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rPr>
          <w:t>Conditions of Funding</w:t>
        </w:r>
        <w:r w:rsidR="002D3D4C">
          <w:rPr>
            <w:noProof/>
            <w:webHidden/>
          </w:rPr>
          <w:tab/>
        </w:r>
        <w:r w:rsidR="002D3D4C">
          <w:rPr>
            <w:noProof/>
            <w:webHidden/>
          </w:rPr>
          <w:fldChar w:fldCharType="begin"/>
        </w:r>
        <w:r w:rsidR="002D3D4C">
          <w:rPr>
            <w:noProof/>
            <w:webHidden/>
          </w:rPr>
          <w:instrText xml:space="preserve"> PAGEREF _Toc177051867 \h </w:instrText>
        </w:r>
        <w:r w:rsidR="002D3D4C">
          <w:rPr>
            <w:noProof/>
            <w:webHidden/>
          </w:rPr>
        </w:r>
        <w:r w:rsidR="002D3D4C">
          <w:rPr>
            <w:noProof/>
            <w:webHidden/>
          </w:rPr>
          <w:fldChar w:fldCharType="separate"/>
        </w:r>
        <w:r w:rsidR="002D3D4C">
          <w:rPr>
            <w:noProof/>
            <w:webHidden/>
          </w:rPr>
          <w:t>12</w:t>
        </w:r>
        <w:r w:rsidR="002D3D4C">
          <w:rPr>
            <w:noProof/>
            <w:webHidden/>
          </w:rPr>
          <w:fldChar w:fldCharType="end"/>
        </w:r>
      </w:hyperlink>
    </w:p>
    <w:p w14:paraId="468AC825" w14:textId="633BBBBC"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68" w:history="1">
        <w:r w:rsidR="002D3D4C" w:rsidRPr="00631D98">
          <w:rPr>
            <w:rStyle w:val="Hyperlink"/>
            <w:noProof/>
            <w:lang w:val="en-GB" w:eastAsia="en-GB"/>
          </w:rPr>
          <w:t>9.1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Publicity/acknowledgement of support</w:t>
        </w:r>
        <w:r w:rsidR="002D3D4C">
          <w:rPr>
            <w:noProof/>
            <w:webHidden/>
          </w:rPr>
          <w:tab/>
        </w:r>
        <w:r w:rsidR="002D3D4C">
          <w:rPr>
            <w:noProof/>
            <w:webHidden/>
          </w:rPr>
          <w:fldChar w:fldCharType="begin"/>
        </w:r>
        <w:r w:rsidR="002D3D4C">
          <w:rPr>
            <w:noProof/>
            <w:webHidden/>
          </w:rPr>
          <w:instrText xml:space="preserve"> PAGEREF _Toc177051868 \h </w:instrText>
        </w:r>
        <w:r w:rsidR="002D3D4C">
          <w:rPr>
            <w:noProof/>
            <w:webHidden/>
          </w:rPr>
        </w:r>
        <w:r w:rsidR="002D3D4C">
          <w:rPr>
            <w:noProof/>
            <w:webHidden/>
          </w:rPr>
          <w:fldChar w:fldCharType="separate"/>
        </w:r>
        <w:r w:rsidR="002D3D4C">
          <w:rPr>
            <w:noProof/>
            <w:webHidden/>
          </w:rPr>
          <w:t>13</w:t>
        </w:r>
        <w:r w:rsidR="002D3D4C">
          <w:rPr>
            <w:noProof/>
            <w:webHidden/>
          </w:rPr>
          <w:fldChar w:fldCharType="end"/>
        </w:r>
      </w:hyperlink>
    </w:p>
    <w:p w14:paraId="552D1CDD" w14:textId="60C1D2FD" w:rsidR="002D3D4C" w:rsidRDefault="00000000">
      <w:pPr>
        <w:pStyle w:val="TOC2"/>
        <w:tabs>
          <w:tab w:val="left" w:pos="8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69" w:history="1">
        <w:r w:rsidR="002D3D4C" w:rsidRPr="00631D98">
          <w:rPr>
            <w:rStyle w:val="Hyperlink"/>
            <w:noProof/>
          </w:rPr>
          <w:t>9.2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Program Surveys</w:t>
        </w:r>
        <w:r w:rsidR="002D3D4C">
          <w:rPr>
            <w:noProof/>
            <w:webHidden/>
          </w:rPr>
          <w:tab/>
        </w:r>
        <w:r w:rsidR="002D3D4C">
          <w:rPr>
            <w:noProof/>
            <w:webHidden/>
          </w:rPr>
          <w:fldChar w:fldCharType="begin"/>
        </w:r>
        <w:r w:rsidR="002D3D4C">
          <w:rPr>
            <w:noProof/>
            <w:webHidden/>
          </w:rPr>
          <w:instrText xml:space="preserve"> PAGEREF _Toc177051869 \h </w:instrText>
        </w:r>
        <w:r w:rsidR="002D3D4C">
          <w:rPr>
            <w:noProof/>
            <w:webHidden/>
          </w:rPr>
        </w:r>
        <w:r w:rsidR="002D3D4C">
          <w:rPr>
            <w:noProof/>
            <w:webHidden/>
          </w:rPr>
          <w:fldChar w:fldCharType="separate"/>
        </w:r>
        <w:r w:rsidR="002D3D4C">
          <w:rPr>
            <w:noProof/>
            <w:webHidden/>
          </w:rPr>
          <w:t>13</w:t>
        </w:r>
        <w:r w:rsidR="002D3D4C">
          <w:rPr>
            <w:noProof/>
            <w:webHidden/>
          </w:rPr>
          <w:fldChar w:fldCharType="end"/>
        </w:r>
      </w:hyperlink>
    </w:p>
    <w:p w14:paraId="3EB939EE" w14:textId="2E143CB4"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70" w:history="1">
        <w:r w:rsidR="002D3D4C" w:rsidRPr="00631D98">
          <w:rPr>
            <w:rStyle w:val="Hyperlink"/>
            <w:noProof/>
          </w:rPr>
          <w:t>10</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rPr>
          <w:t>Privacy Statement</w:t>
        </w:r>
        <w:r w:rsidR="002D3D4C">
          <w:rPr>
            <w:noProof/>
            <w:webHidden/>
          </w:rPr>
          <w:tab/>
        </w:r>
        <w:r w:rsidR="002D3D4C">
          <w:rPr>
            <w:noProof/>
            <w:webHidden/>
          </w:rPr>
          <w:fldChar w:fldCharType="begin"/>
        </w:r>
        <w:r w:rsidR="002D3D4C">
          <w:rPr>
            <w:noProof/>
            <w:webHidden/>
          </w:rPr>
          <w:instrText xml:space="preserve"> PAGEREF _Toc177051870 \h </w:instrText>
        </w:r>
        <w:r w:rsidR="002D3D4C">
          <w:rPr>
            <w:noProof/>
            <w:webHidden/>
          </w:rPr>
        </w:r>
        <w:r w:rsidR="002D3D4C">
          <w:rPr>
            <w:noProof/>
            <w:webHidden/>
          </w:rPr>
          <w:fldChar w:fldCharType="separate"/>
        </w:r>
        <w:r w:rsidR="002D3D4C">
          <w:rPr>
            <w:noProof/>
            <w:webHidden/>
          </w:rPr>
          <w:t>13</w:t>
        </w:r>
        <w:r w:rsidR="002D3D4C">
          <w:rPr>
            <w:noProof/>
            <w:webHidden/>
          </w:rPr>
          <w:fldChar w:fldCharType="end"/>
        </w:r>
      </w:hyperlink>
    </w:p>
    <w:p w14:paraId="62F02BA9" w14:textId="4792B888" w:rsidR="002D3D4C" w:rsidRDefault="00000000">
      <w:pPr>
        <w:pStyle w:val="TOC1"/>
        <w:tabs>
          <w:tab w:val="left" w:pos="482"/>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71" w:history="1">
        <w:r w:rsidR="002D3D4C" w:rsidRPr="00631D98">
          <w:rPr>
            <w:rStyle w:val="Hyperlink"/>
            <w:noProof/>
          </w:rPr>
          <w:t>11</w:t>
        </w:r>
        <w:r w:rsidR="002D3D4C">
          <w:rPr>
            <w:rFonts w:asciiTheme="minorHAnsi" w:eastAsiaTheme="minorEastAsia" w:hAnsiTheme="minorHAnsi" w:cstheme="minorBidi"/>
            <w:b w:val="0"/>
            <w:noProof/>
            <w:spacing w:val="0"/>
            <w:kern w:val="2"/>
            <w:sz w:val="24"/>
            <w:lang w:eastAsia="en-GB"/>
            <w14:ligatures w14:val="standardContextual"/>
          </w:rPr>
          <w:tab/>
        </w:r>
        <w:r w:rsidR="002D3D4C" w:rsidRPr="00631D98">
          <w:rPr>
            <w:rStyle w:val="Hyperlink"/>
            <w:noProof/>
          </w:rPr>
          <w:t>Terms of Applying</w:t>
        </w:r>
        <w:r w:rsidR="002D3D4C">
          <w:rPr>
            <w:noProof/>
            <w:webHidden/>
          </w:rPr>
          <w:tab/>
        </w:r>
        <w:r w:rsidR="002D3D4C">
          <w:rPr>
            <w:noProof/>
            <w:webHidden/>
          </w:rPr>
          <w:fldChar w:fldCharType="begin"/>
        </w:r>
        <w:r w:rsidR="002D3D4C">
          <w:rPr>
            <w:noProof/>
            <w:webHidden/>
          </w:rPr>
          <w:instrText xml:space="preserve"> PAGEREF _Toc177051871 \h </w:instrText>
        </w:r>
        <w:r w:rsidR="002D3D4C">
          <w:rPr>
            <w:noProof/>
            <w:webHidden/>
          </w:rPr>
        </w:r>
        <w:r w:rsidR="002D3D4C">
          <w:rPr>
            <w:noProof/>
            <w:webHidden/>
          </w:rPr>
          <w:fldChar w:fldCharType="separate"/>
        </w:r>
        <w:r w:rsidR="002D3D4C">
          <w:rPr>
            <w:noProof/>
            <w:webHidden/>
          </w:rPr>
          <w:t>14</w:t>
        </w:r>
        <w:r w:rsidR="002D3D4C">
          <w:rPr>
            <w:noProof/>
            <w:webHidden/>
          </w:rPr>
          <w:fldChar w:fldCharType="end"/>
        </w:r>
      </w:hyperlink>
    </w:p>
    <w:p w14:paraId="32C7E82F" w14:textId="36505C04" w:rsidR="002D3D4C"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72" w:history="1">
        <w:r w:rsidR="002D3D4C" w:rsidRPr="00631D98">
          <w:rPr>
            <w:rStyle w:val="Hyperlink"/>
            <w:noProof/>
          </w:rPr>
          <w:t>11.1</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Department Probity and Decision Making</w:t>
        </w:r>
        <w:r w:rsidR="002D3D4C">
          <w:rPr>
            <w:noProof/>
            <w:webHidden/>
          </w:rPr>
          <w:tab/>
        </w:r>
        <w:r w:rsidR="002D3D4C">
          <w:rPr>
            <w:noProof/>
            <w:webHidden/>
          </w:rPr>
          <w:fldChar w:fldCharType="begin"/>
        </w:r>
        <w:r w:rsidR="002D3D4C">
          <w:rPr>
            <w:noProof/>
            <w:webHidden/>
          </w:rPr>
          <w:instrText xml:space="preserve"> PAGEREF _Toc177051872 \h </w:instrText>
        </w:r>
        <w:r w:rsidR="002D3D4C">
          <w:rPr>
            <w:noProof/>
            <w:webHidden/>
          </w:rPr>
        </w:r>
        <w:r w:rsidR="002D3D4C">
          <w:rPr>
            <w:noProof/>
            <w:webHidden/>
          </w:rPr>
          <w:fldChar w:fldCharType="separate"/>
        </w:r>
        <w:r w:rsidR="002D3D4C">
          <w:rPr>
            <w:noProof/>
            <w:webHidden/>
          </w:rPr>
          <w:t>14</w:t>
        </w:r>
        <w:r w:rsidR="002D3D4C">
          <w:rPr>
            <w:noProof/>
            <w:webHidden/>
          </w:rPr>
          <w:fldChar w:fldCharType="end"/>
        </w:r>
      </w:hyperlink>
    </w:p>
    <w:p w14:paraId="3A231B3B" w14:textId="7D9C4712" w:rsidR="002D3D4C"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73" w:history="1">
        <w:r w:rsidR="002D3D4C" w:rsidRPr="00631D98">
          <w:rPr>
            <w:rStyle w:val="Hyperlink"/>
            <w:noProof/>
          </w:rPr>
          <w:t>11.2</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rPr>
          <w:t>Complaints and feedback</w:t>
        </w:r>
        <w:r w:rsidR="002D3D4C">
          <w:rPr>
            <w:noProof/>
            <w:webHidden/>
          </w:rPr>
          <w:tab/>
        </w:r>
        <w:r w:rsidR="002D3D4C">
          <w:rPr>
            <w:noProof/>
            <w:webHidden/>
          </w:rPr>
          <w:fldChar w:fldCharType="begin"/>
        </w:r>
        <w:r w:rsidR="002D3D4C">
          <w:rPr>
            <w:noProof/>
            <w:webHidden/>
          </w:rPr>
          <w:instrText xml:space="preserve"> PAGEREF _Toc177051873 \h </w:instrText>
        </w:r>
        <w:r w:rsidR="002D3D4C">
          <w:rPr>
            <w:noProof/>
            <w:webHidden/>
          </w:rPr>
        </w:r>
        <w:r w:rsidR="002D3D4C">
          <w:rPr>
            <w:noProof/>
            <w:webHidden/>
          </w:rPr>
          <w:fldChar w:fldCharType="separate"/>
        </w:r>
        <w:r w:rsidR="002D3D4C">
          <w:rPr>
            <w:noProof/>
            <w:webHidden/>
          </w:rPr>
          <w:t>14</w:t>
        </w:r>
        <w:r w:rsidR="002D3D4C">
          <w:rPr>
            <w:noProof/>
            <w:webHidden/>
          </w:rPr>
          <w:fldChar w:fldCharType="end"/>
        </w:r>
      </w:hyperlink>
    </w:p>
    <w:p w14:paraId="6FD87D33" w14:textId="31429EA3" w:rsidR="002D3D4C"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74" w:history="1">
        <w:r w:rsidR="002D3D4C" w:rsidRPr="00631D98">
          <w:rPr>
            <w:rStyle w:val="Hyperlink"/>
            <w:noProof/>
            <w:lang w:val="en-GB" w:eastAsia="en-GB"/>
          </w:rPr>
          <w:t>11.3</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Conflict of interest</w:t>
        </w:r>
        <w:r w:rsidR="002D3D4C">
          <w:rPr>
            <w:noProof/>
            <w:webHidden/>
          </w:rPr>
          <w:tab/>
        </w:r>
        <w:r w:rsidR="002D3D4C">
          <w:rPr>
            <w:noProof/>
            <w:webHidden/>
          </w:rPr>
          <w:fldChar w:fldCharType="begin"/>
        </w:r>
        <w:r w:rsidR="002D3D4C">
          <w:rPr>
            <w:noProof/>
            <w:webHidden/>
          </w:rPr>
          <w:instrText xml:space="preserve"> PAGEREF _Toc177051874 \h </w:instrText>
        </w:r>
        <w:r w:rsidR="002D3D4C">
          <w:rPr>
            <w:noProof/>
            <w:webHidden/>
          </w:rPr>
        </w:r>
        <w:r w:rsidR="002D3D4C">
          <w:rPr>
            <w:noProof/>
            <w:webHidden/>
          </w:rPr>
          <w:fldChar w:fldCharType="separate"/>
        </w:r>
        <w:r w:rsidR="002D3D4C">
          <w:rPr>
            <w:noProof/>
            <w:webHidden/>
          </w:rPr>
          <w:t>14</w:t>
        </w:r>
        <w:r w:rsidR="002D3D4C">
          <w:rPr>
            <w:noProof/>
            <w:webHidden/>
          </w:rPr>
          <w:fldChar w:fldCharType="end"/>
        </w:r>
      </w:hyperlink>
    </w:p>
    <w:p w14:paraId="5F47F467" w14:textId="03A9053A" w:rsidR="002D3D4C" w:rsidRDefault="00000000">
      <w:pPr>
        <w:pStyle w:val="TOC2"/>
        <w:tabs>
          <w:tab w:val="left" w:pos="1000"/>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75" w:history="1">
        <w:r w:rsidR="002D3D4C" w:rsidRPr="00631D98">
          <w:rPr>
            <w:rStyle w:val="Hyperlink"/>
            <w:noProof/>
            <w:lang w:val="en-GB" w:eastAsia="en-GB"/>
          </w:rPr>
          <w:t>11.4</w:t>
        </w:r>
        <w:r w:rsidR="002D3D4C">
          <w:rPr>
            <w:rFonts w:asciiTheme="minorHAnsi" w:eastAsiaTheme="minorEastAsia" w:hAnsiTheme="minorHAnsi" w:cstheme="minorBidi"/>
            <w:noProof/>
            <w:spacing w:val="0"/>
            <w:kern w:val="2"/>
            <w:sz w:val="24"/>
            <w:szCs w:val="24"/>
            <w:lang w:eastAsia="en-GB"/>
            <w14:ligatures w14:val="standardContextual"/>
          </w:rPr>
          <w:tab/>
        </w:r>
        <w:r w:rsidR="002D3D4C" w:rsidRPr="00631D98">
          <w:rPr>
            <w:rStyle w:val="Hyperlink"/>
            <w:noProof/>
            <w:lang w:val="en-GB" w:eastAsia="en-GB"/>
          </w:rPr>
          <w:t>Information only</w:t>
        </w:r>
        <w:r w:rsidR="002D3D4C">
          <w:rPr>
            <w:noProof/>
            <w:webHidden/>
          </w:rPr>
          <w:tab/>
        </w:r>
        <w:r w:rsidR="002D3D4C">
          <w:rPr>
            <w:noProof/>
            <w:webHidden/>
          </w:rPr>
          <w:fldChar w:fldCharType="begin"/>
        </w:r>
        <w:r w:rsidR="002D3D4C">
          <w:rPr>
            <w:noProof/>
            <w:webHidden/>
          </w:rPr>
          <w:instrText xml:space="preserve"> PAGEREF _Toc177051875 \h </w:instrText>
        </w:r>
        <w:r w:rsidR="002D3D4C">
          <w:rPr>
            <w:noProof/>
            <w:webHidden/>
          </w:rPr>
        </w:r>
        <w:r w:rsidR="002D3D4C">
          <w:rPr>
            <w:noProof/>
            <w:webHidden/>
          </w:rPr>
          <w:fldChar w:fldCharType="separate"/>
        </w:r>
        <w:r w:rsidR="002D3D4C">
          <w:rPr>
            <w:noProof/>
            <w:webHidden/>
          </w:rPr>
          <w:t>14</w:t>
        </w:r>
        <w:r w:rsidR="002D3D4C">
          <w:rPr>
            <w:noProof/>
            <w:webHidden/>
          </w:rPr>
          <w:fldChar w:fldCharType="end"/>
        </w:r>
      </w:hyperlink>
    </w:p>
    <w:p w14:paraId="6677FC64" w14:textId="494EEA8A" w:rsidR="002D3D4C" w:rsidRDefault="00000000">
      <w:pPr>
        <w:pStyle w:val="TOC1"/>
        <w:tabs>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76" w:history="1">
        <w:r w:rsidR="002D3D4C" w:rsidRPr="00631D98">
          <w:rPr>
            <w:rStyle w:val="Hyperlink"/>
            <w:noProof/>
          </w:rPr>
          <w:t>Appendix 1</w:t>
        </w:r>
        <w:r w:rsidR="002D3D4C">
          <w:rPr>
            <w:noProof/>
            <w:webHidden/>
          </w:rPr>
          <w:tab/>
        </w:r>
        <w:r w:rsidR="002D3D4C">
          <w:rPr>
            <w:noProof/>
            <w:webHidden/>
          </w:rPr>
          <w:fldChar w:fldCharType="begin"/>
        </w:r>
        <w:r w:rsidR="002D3D4C">
          <w:rPr>
            <w:noProof/>
            <w:webHidden/>
          </w:rPr>
          <w:instrText xml:space="preserve"> PAGEREF _Toc177051876 \h </w:instrText>
        </w:r>
        <w:r w:rsidR="002D3D4C">
          <w:rPr>
            <w:noProof/>
            <w:webHidden/>
          </w:rPr>
        </w:r>
        <w:r w:rsidR="002D3D4C">
          <w:rPr>
            <w:noProof/>
            <w:webHidden/>
          </w:rPr>
          <w:fldChar w:fldCharType="separate"/>
        </w:r>
        <w:r w:rsidR="002D3D4C">
          <w:rPr>
            <w:noProof/>
            <w:webHidden/>
          </w:rPr>
          <w:t>15</w:t>
        </w:r>
        <w:r w:rsidR="002D3D4C">
          <w:rPr>
            <w:noProof/>
            <w:webHidden/>
          </w:rPr>
          <w:fldChar w:fldCharType="end"/>
        </w:r>
      </w:hyperlink>
    </w:p>
    <w:p w14:paraId="241A7487" w14:textId="6CEA64F6" w:rsidR="002D3D4C" w:rsidRDefault="00000000">
      <w:pPr>
        <w:pStyle w:val="TOC1"/>
        <w:tabs>
          <w:tab w:val="right" w:leader="dot" w:pos="10456"/>
        </w:tabs>
        <w:rPr>
          <w:rFonts w:asciiTheme="minorHAnsi" w:eastAsiaTheme="minorEastAsia" w:hAnsiTheme="minorHAnsi" w:cstheme="minorBidi"/>
          <w:b w:val="0"/>
          <w:noProof/>
          <w:spacing w:val="0"/>
          <w:kern w:val="2"/>
          <w:sz w:val="24"/>
          <w:lang w:eastAsia="en-GB"/>
          <w14:ligatures w14:val="standardContextual"/>
        </w:rPr>
      </w:pPr>
      <w:hyperlink w:anchor="_Toc177051877" w:history="1">
        <w:r w:rsidR="002D3D4C" w:rsidRPr="00631D98">
          <w:rPr>
            <w:rStyle w:val="Hyperlink"/>
            <w:noProof/>
          </w:rPr>
          <w:t>Appendix 2</w:t>
        </w:r>
        <w:r w:rsidR="002D3D4C">
          <w:rPr>
            <w:noProof/>
            <w:webHidden/>
          </w:rPr>
          <w:tab/>
        </w:r>
        <w:r w:rsidR="002D3D4C">
          <w:rPr>
            <w:noProof/>
            <w:webHidden/>
          </w:rPr>
          <w:fldChar w:fldCharType="begin"/>
        </w:r>
        <w:r w:rsidR="002D3D4C">
          <w:rPr>
            <w:noProof/>
            <w:webHidden/>
          </w:rPr>
          <w:instrText xml:space="preserve"> PAGEREF _Toc177051877 \h </w:instrText>
        </w:r>
        <w:r w:rsidR="002D3D4C">
          <w:rPr>
            <w:noProof/>
            <w:webHidden/>
          </w:rPr>
        </w:r>
        <w:r w:rsidR="002D3D4C">
          <w:rPr>
            <w:noProof/>
            <w:webHidden/>
          </w:rPr>
          <w:fldChar w:fldCharType="separate"/>
        </w:r>
        <w:r w:rsidR="002D3D4C">
          <w:rPr>
            <w:noProof/>
            <w:webHidden/>
          </w:rPr>
          <w:t>17</w:t>
        </w:r>
        <w:r w:rsidR="002D3D4C">
          <w:rPr>
            <w:noProof/>
            <w:webHidden/>
          </w:rPr>
          <w:fldChar w:fldCharType="end"/>
        </w:r>
      </w:hyperlink>
    </w:p>
    <w:p w14:paraId="25F51D9C" w14:textId="0471DE40" w:rsidR="002D3D4C" w:rsidRDefault="00000000">
      <w:pPr>
        <w:pStyle w:val="TOC2"/>
        <w:tabs>
          <w:tab w:val="right" w:leader="dot" w:pos="10456"/>
        </w:tabs>
        <w:rPr>
          <w:rFonts w:asciiTheme="minorHAnsi" w:eastAsiaTheme="minorEastAsia" w:hAnsiTheme="minorHAnsi" w:cstheme="minorBidi"/>
          <w:noProof/>
          <w:spacing w:val="0"/>
          <w:kern w:val="2"/>
          <w:sz w:val="24"/>
          <w:szCs w:val="24"/>
          <w:lang w:eastAsia="en-GB"/>
          <w14:ligatures w14:val="standardContextual"/>
        </w:rPr>
      </w:pPr>
      <w:hyperlink w:anchor="_Toc177051878" w:history="1">
        <w:r w:rsidR="002D3D4C" w:rsidRPr="00631D98">
          <w:rPr>
            <w:rStyle w:val="Hyperlink"/>
            <w:noProof/>
            <w:lang w:val="en-GB" w:eastAsia="en-GB"/>
          </w:rPr>
          <w:t>Contact details of Regional Development Victoria (DJSIR) and the Suburbs Team (DTP)</w:t>
        </w:r>
        <w:r w:rsidR="002D3D4C">
          <w:rPr>
            <w:noProof/>
            <w:webHidden/>
          </w:rPr>
          <w:tab/>
        </w:r>
        <w:r w:rsidR="002D3D4C">
          <w:rPr>
            <w:noProof/>
            <w:webHidden/>
          </w:rPr>
          <w:fldChar w:fldCharType="begin"/>
        </w:r>
        <w:r w:rsidR="002D3D4C">
          <w:rPr>
            <w:noProof/>
            <w:webHidden/>
          </w:rPr>
          <w:instrText xml:space="preserve"> PAGEREF _Toc177051878 \h </w:instrText>
        </w:r>
        <w:r w:rsidR="002D3D4C">
          <w:rPr>
            <w:noProof/>
            <w:webHidden/>
          </w:rPr>
        </w:r>
        <w:r w:rsidR="002D3D4C">
          <w:rPr>
            <w:noProof/>
            <w:webHidden/>
          </w:rPr>
          <w:fldChar w:fldCharType="separate"/>
        </w:r>
        <w:r w:rsidR="002D3D4C">
          <w:rPr>
            <w:noProof/>
            <w:webHidden/>
          </w:rPr>
          <w:t>17</w:t>
        </w:r>
        <w:r w:rsidR="002D3D4C">
          <w:rPr>
            <w:noProof/>
            <w:webHidden/>
          </w:rPr>
          <w:fldChar w:fldCharType="end"/>
        </w:r>
      </w:hyperlink>
    </w:p>
    <w:p w14:paraId="50C3F7FE" w14:textId="477DB6D9" w:rsidR="002D3D4C" w:rsidRPr="007802EF" w:rsidRDefault="002D3D4C" w:rsidP="002D3D4C">
      <w:r w:rsidRPr="0078175B">
        <w:fldChar w:fldCharType="end"/>
      </w:r>
    </w:p>
    <w:p w14:paraId="0EC01359" w14:textId="77777777" w:rsidR="007802EF" w:rsidRPr="00101BBF" w:rsidRDefault="007802EF" w:rsidP="00101BBF">
      <w:pPr>
        <w:pStyle w:val="Heading1"/>
        <w:numPr>
          <w:ilvl w:val="0"/>
          <w:numId w:val="0"/>
        </w:numPr>
      </w:pPr>
      <w:bookmarkStart w:id="0" w:name="_Toc177051839"/>
      <w:r w:rsidRPr="00101BBF">
        <w:lastRenderedPageBreak/>
        <w:t>Message from the Minister for Regional Development</w:t>
      </w:r>
      <w:bookmarkEnd w:id="0"/>
    </w:p>
    <w:p w14:paraId="62F7CDE9" w14:textId="57D58CD9" w:rsidR="007802EF" w:rsidRPr="007802EF" w:rsidRDefault="007802EF" w:rsidP="00101BBF">
      <w:pPr>
        <w:rPr>
          <w:spacing w:val="-2"/>
          <w:lang w:val="en-GB" w:eastAsia="en-GB"/>
        </w:rPr>
      </w:pPr>
      <w:r w:rsidRPr="007802EF">
        <w:rPr>
          <w:lang w:val="en-GB" w:eastAsia="en-GB"/>
        </w:rPr>
        <w:t>I am pleased to launch Round 2 of the Victorian Government’s Tiny Towns Fund. An initial commitment of $10 million for the Fund was</w:t>
      </w:r>
      <w:r w:rsidRPr="007802EF">
        <w:rPr>
          <w:spacing w:val="-2"/>
          <w:lang w:val="en-GB" w:eastAsia="en-GB"/>
        </w:rPr>
        <w:t xml:space="preserve"> made in the 2023-24 State Budget. Through the $2 billion Regional Package, a further $10 million was committed to the Fund, providing a total of $20 million over four years beginning in the 2023-24 financial year.</w:t>
      </w:r>
    </w:p>
    <w:p w14:paraId="57A3475F" w14:textId="77777777" w:rsidR="007802EF" w:rsidRPr="007802EF" w:rsidRDefault="007802EF" w:rsidP="00101BBF">
      <w:pPr>
        <w:rPr>
          <w:spacing w:val="0"/>
          <w:lang w:val="en-GB" w:eastAsia="en-GB"/>
        </w:rPr>
      </w:pPr>
      <w:r w:rsidRPr="007802EF">
        <w:rPr>
          <w:spacing w:val="0"/>
          <w:lang w:val="en-GB" w:eastAsia="en-GB"/>
        </w:rPr>
        <w:t xml:space="preserve">The Fund will support communities of up to 5,000 people in the 48 local government areas in regional Victoria, Alpine Resorts, and the 10 interface local government areas of Casey, Hume, Cardinia, Melton, Mitchell, Mornington Peninsula, Nillumbik, Whittlesea, Wyndham and the Yarra Ranges. </w:t>
      </w:r>
    </w:p>
    <w:p w14:paraId="2DF5FEA6" w14:textId="77777777" w:rsidR="007802EF" w:rsidRPr="007802EF" w:rsidRDefault="007802EF" w:rsidP="00101BBF">
      <w:pPr>
        <w:rPr>
          <w:spacing w:val="0"/>
          <w:lang w:val="en-GB" w:eastAsia="en-GB"/>
        </w:rPr>
      </w:pPr>
      <w:r w:rsidRPr="007802EF">
        <w:rPr>
          <w:spacing w:val="0"/>
          <w:lang w:val="en-GB" w:eastAsia="en-GB"/>
        </w:rPr>
        <w:t xml:space="preserve">A key objective of the Tiny Towns Fund is to increase liveability, opportunity and prosperity by delivering better public places and spaces in these communities, providing facilities for local families, building community capacity and increasing visitation that benefits local businesses. </w:t>
      </w:r>
    </w:p>
    <w:p w14:paraId="5136F8CD" w14:textId="77777777" w:rsidR="007802EF" w:rsidRPr="007802EF" w:rsidRDefault="007802EF" w:rsidP="00101BBF">
      <w:pPr>
        <w:rPr>
          <w:spacing w:val="0"/>
          <w:lang w:val="en-GB" w:eastAsia="en-GB"/>
        </w:rPr>
      </w:pPr>
      <w:r w:rsidRPr="007802EF">
        <w:rPr>
          <w:spacing w:val="0"/>
          <w:lang w:val="en-GB" w:eastAsia="en-GB"/>
        </w:rPr>
        <w:t>With the additional $10 million funding through the Regional Package, the Tiny Towns Fund will focus on delivering economic development, social, environmental, sport and wellbeing outcomes in regional Victoria as well as supporting First Peoples, accessibility and inclusion.</w:t>
      </w:r>
    </w:p>
    <w:p w14:paraId="52C571A4" w14:textId="77777777" w:rsidR="007802EF" w:rsidRPr="007802EF" w:rsidRDefault="007802EF" w:rsidP="00101BBF">
      <w:pPr>
        <w:rPr>
          <w:spacing w:val="0"/>
          <w:lang w:val="en-GB" w:eastAsia="en-GB"/>
        </w:rPr>
      </w:pPr>
      <w:r w:rsidRPr="007802EF">
        <w:rPr>
          <w:spacing w:val="0"/>
          <w:lang w:val="en-GB" w:eastAsia="en-GB"/>
        </w:rPr>
        <w:t xml:space="preserve">The Tiny Towns Fund will complement other regional and suburbs initiatives including: </w:t>
      </w:r>
    </w:p>
    <w:p w14:paraId="7BA57073" w14:textId="77777777" w:rsidR="007802EF" w:rsidRPr="00101BBF" w:rsidRDefault="007802EF" w:rsidP="00C97ABD">
      <w:pPr>
        <w:pStyle w:val="TableBullet"/>
      </w:pPr>
      <w:r w:rsidRPr="00101BBF">
        <w:t xml:space="preserve">engagement with local businesses, Regional Partnerships, local government and non-government organisations to revitalise towns and activity centres located in areas experiencing economic transition or social disadvantage, and </w:t>
      </w:r>
    </w:p>
    <w:p w14:paraId="14D7DDBF" w14:textId="77777777" w:rsidR="007802EF" w:rsidRPr="00101BBF" w:rsidRDefault="007802EF" w:rsidP="00C97ABD">
      <w:pPr>
        <w:pStyle w:val="TableBullet"/>
      </w:pPr>
      <w:r w:rsidRPr="00101BBF">
        <w:t xml:space="preserve">competitive grants programs that support local community-building projects. </w:t>
      </w:r>
    </w:p>
    <w:p w14:paraId="3862A681" w14:textId="77777777" w:rsidR="007802EF" w:rsidRPr="00101BBF" w:rsidRDefault="007802EF" w:rsidP="00101BBF">
      <w:r w:rsidRPr="00101BBF">
        <w:t xml:space="preserve">Our communities are known for their unique strength and determination. This has been demonstrated in countless ways over the past years. We are focused on making our regional and interface communities even better places to live, work, visit and invest – from our smallest towns to our biggest regional cities. </w:t>
      </w:r>
    </w:p>
    <w:p w14:paraId="3B9A6C98" w14:textId="77777777" w:rsidR="007802EF" w:rsidRPr="00101BBF" w:rsidRDefault="007802EF" w:rsidP="00101BBF">
      <w:r w:rsidRPr="00101BBF">
        <w:t>Round 1 of the Tiny Towns Fund supported over 200 projects, and I very much look forward to seeing more of the great ideas that I know can be generated when people work together to support and improve their local communities.</w:t>
      </w:r>
    </w:p>
    <w:p w14:paraId="24E2EF86" w14:textId="77777777" w:rsidR="007802EF" w:rsidRPr="00C97ABD" w:rsidRDefault="007802EF" w:rsidP="00C97ABD">
      <w:pPr>
        <w:rPr>
          <w:b/>
          <w:bCs/>
        </w:rPr>
      </w:pPr>
      <w:r w:rsidRPr="00C97ABD">
        <w:rPr>
          <w:b/>
          <w:bCs/>
        </w:rPr>
        <w:t>The Hon Gayle Tierney MP</w:t>
      </w:r>
    </w:p>
    <w:p w14:paraId="310BA951" w14:textId="77777777" w:rsidR="007802EF" w:rsidRPr="00C97ABD" w:rsidRDefault="007802EF" w:rsidP="00C97ABD">
      <w:r w:rsidRPr="00C97ABD">
        <w:t>Minister for Regional Development</w:t>
      </w:r>
    </w:p>
    <w:p w14:paraId="276B66C3" w14:textId="77777777" w:rsidR="007802EF" w:rsidRPr="007802EF" w:rsidRDefault="007802EF" w:rsidP="00C97ABD">
      <w:pPr>
        <w:pStyle w:val="Heading1"/>
        <w:rPr>
          <w:lang w:val="en-GB" w:eastAsia="en-GB"/>
        </w:rPr>
      </w:pPr>
      <w:bookmarkStart w:id="1" w:name="_Toc177051840"/>
      <w:r w:rsidRPr="007802EF">
        <w:rPr>
          <w:lang w:val="en-GB" w:eastAsia="en-GB"/>
        </w:rPr>
        <w:t>Fund Overview</w:t>
      </w:r>
      <w:bookmarkEnd w:id="1"/>
      <w:r w:rsidRPr="007802EF">
        <w:rPr>
          <w:lang w:val="en-GB" w:eastAsia="en-GB"/>
        </w:rPr>
        <w:t xml:space="preserve"> </w:t>
      </w:r>
    </w:p>
    <w:p w14:paraId="5E52149D" w14:textId="77777777" w:rsidR="007802EF" w:rsidRPr="007802EF" w:rsidRDefault="007802EF" w:rsidP="00C97ABD">
      <w:pPr>
        <w:pStyle w:val="Heading2"/>
        <w:rPr>
          <w:lang w:val="en-GB" w:eastAsia="en-GB"/>
        </w:rPr>
      </w:pPr>
      <w:bookmarkStart w:id="2" w:name="_Toc177051841"/>
      <w:r w:rsidRPr="007802EF">
        <w:rPr>
          <w:lang w:val="en-GB" w:eastAsia="en-GB"/>
        </w:rPr>
        <w:t>About the Fund</w:t>
      </w:r>
      <w:bookmarkEnd w:id="2"/>
    </w:p>
    <w:p w14:paraId="0DEDB9B5" w14:textId="77777777" w:rsidR="007802EF" w:rsidRPr="007802EF" w:rsidRDefault="007802EF" w:rsidP="00C97ABD">
      <w:pPr>
        <w:rPr>
          <w:lang w:val="en-GB" w:eastAsia="en-GB"/>
        </w:rPr>
      </w:pPr>
      <w:r w:rsidRPr="007802EF">
        <w:rPr>
          <w:lang w:val="en-GB" w:eastAsia="en-GB"/>
        </w:rPr>
        <w:t>The Victorian Government has established the Tiny Towns Fund with investment of $20</w:t>
      </w:r>
      <w:r w:rsidRPr="007802EF">
        <w:rPr>
          <w:rFonts w:ascii="VIC Light Italic" w:hAnsi="VIC Light Italic" w:cs="VIC Light Italic"/>
          <w:i/>
          <w:iCs/>
          <w:lang w:val="en-GB" w:eastAsia="en-GB"/>
        </w:rPr>
        <w:t xml:space="preserve"> </w:t>
      </w:r>
      <w:r w:rsidRPr="007802EF">
        <w:rPr>
          <w:lang w:val="en-GB" w:eastAsia="en-GB"/>
        </w:rPr>
        <w:t>million over four years, starting in 2023-24.</w:t>
      </w:r>
    </w:p>
    <w:p w14:paraId="73FA1317" w14:textId="77777777" w:rsidR="007802EF" w:rsidRPr="007802EF" w:rsidRDefault="007802EF" w:rsidP="00C97ABD">
      <w:pPr>
        <w:rPr>
          <w:lang w:val="en-GB" w:eastAsia="en-GB"/>
        </w:rPr>
      </w:pPr>
      <w:r w:rsidRPr="007802EF">
        <w:rPr>
          <w:lang w:val="en-GB" w:eastAsia="en-GB"/>
        </w:rPr>
        <w:t>The Tiny Towns Fund will support local projects in communities with a population of up to 5,000 people in the 48 local government areas of regional Victoria, Alpine Resorts, and the 10</w:t>
      </w:r>
      <w:r w:rsidRPr="007802EF">
        <w:rPr>
          <w:rFonts w:ascii="VIC Light Italic" w:hAnsi="VIC Light Italic" w:cs="VIC Light Italic"/>
          <w:i/>
          <w:iCs/>
          <w:lang w:val="en-GB" w:eastAsia="en-GB"/>
        </w:rPr>
        <w:t xml:space="preserve"> </w:t>
      </w:r>
      <w:r w:rsidRPr="007802EF">
        <w:rPr>
          <w:lang w:val="en-GB" w:eastAsia="en-GB"/>
        </w:rPr>
        <w:t xml:space="preserve">interface local government areas of Casey City Council, Cardinia Shire Council, Hume City Council, Melton City Council, Mitchell Shire Council, Mornington Peninsula Shire Council, Nillumbik Shire Council, Whittlesea City Council, Wyndham City Council and the Yarra Ranges Shire Council. </w:t>
      </w:r>
    </w:p>
    <w:p w14:paraId="5BBB5E5A" w14:textId="77777777" w:rsidR="007802EF" w:rsidRPr="007802EF" w:rsidRDefault="007802EF" w:rsidP="00C97ABD">
      <w:pPr>
        <w:rPr>
          <w:lang w:val="en-GB" w:eastAsia="en-GB"/>
        </w:rPr>
      </w:pPr>
      <w:r w:rsidRPr="007802EF">
        <w:rPr>
          <w:lang w:val="en-GB" w:eastAsia="en-GB"/>
        </w:rPr>
        <w:t>The Fund will support the delivery of community infrastructure and facilities projects in Victoria’s smallest towns.</w:t>
      </w:r>
    </w:p>
    <w:p w14:paraId="3E1F8C6B" w14:textId="77777777" w:rsidR="007802EF" w:rsidRPr="007802EF" w:rsidRDefault="007802EF" w:rsidP="00C97ABD">
      <w:pPr>
        <w:rPr>
          <w:lang w:val="en-GB" w:eastAsia="en-GB"/>
        </w:rPr>
      </w:pPr>
      <w:r w:rsidRPr="007802EF">
        <w:rPr>
          <w:lang w:val="en-GB" w:eastAsia="en-GB"/>
        </w:rPr>
        <w:t>The $20 million fund comprises:</w:t>
      </w:r>
    </w:p>
    <w:p w14:paraId="5B5ACA06" w14:textId="77777777" w:rsidR="007802EF" w:rsidRPr="007802EF" w:rsidRDefault="007802EF" w:rsidP="00C97ABD">
      <w:pPr>
        <w:pStyle w:val="TableBullet"/>
        <w:rPr>
          <w:lang w:val="en-GB" w:eastAsia="en-GB"/>
        </w:rPr>
      </w:pPr>
      <w:r w:rsidRPr="007802EF">
        <w:rPr>
          <w:lang w:val="en-GB" w:eastAsia="en-GB"/>
        </w:rPr>
        <w:t>$10 million announced in the Victorian Budget for 2023-24 with $2.5 million for projects in interface local government areas and $7.5</w:t>
      </w:r>
      <w:r w:rsidRPr="007802EF">
        <w:rPr>
          <w:rFonts w:ascii="VIC Light Italic" w:hAnsi="VIC Light Italic" w:cs="VIC Light Italic"/>
          <w:i/>
          <w:iCs/>
          <w:lang w:val="en-GB" w:eastAsia="en-GB"/>
        </w:rPr>
        <w:t xml:space="preserve"> </w:t>
      </w:r>
      <w:r w:rsidRPr="007802EF">
        <w:rPr>
          <w:lang w:val="en-GB" w:eastAsia="en-GB"/>
        </w:rPr>
        <w:t xml:space="preserve">million for projects in regional Victorian local government areas and Alpine Resorts. </w:t>
      </w:r>
    </w:p>
    <w:p w14:paraId="45052A43" w14:textId="77777777" w:rsidR="007802EF" w:rsidRPr="007802EF" w:rsidRDefault="007802EF" w:rsidP="00C97ABD">
      <w:pPr>
        <w:pStyle w:val="TableBullet"/>
        <w:rPr>
          <w:lang w:val="en-GB" w:eastAsia="en-GB"/>
        </w:rPr>
      </w:pPr>
      <w:r w:rsidRPr="007802EF">
        <w:rPr>
          <w:lang w:val="en-GB" w:eastAsia="en-GB"/>
        </w:rPr>
        <w:t xml:space="preserve">$10 million allocated from the $2 billion Regional Package, is exclusively for projects in regional Victorian local government areas and Alpine Resorts. It is focused </w:t>
      </w:r>
      <w:r w:rsidRPr="007802EF">
        <w:rPr>
          <w:spacing w:val="-3"/>
          <w:lang w:val="en-GB" w:eastAsia="en-GB"/>
        </w:rPr>
        <w:t xml:space="preserve">on delivering economic, social, environmental, </w:t>
      </w:r>
      <w:r w:rsidRPr="007802EF">
        <w:rPr>
          <w:lang w:val="en-GB" w:eastAsia="en-GB"/>
        </w:rPr>
        <w:t>sport and wellbeing outcomes in regional Victoria as well as supporting First Peoples, accessibility and inclusion.</w:t>
      </w:r>
    </w:p>
    <w:p w14:paraId="72331D42" w14:textId="77777777" w:rsidR="007802EF" w:rsidRPr="007802EF" w:rsidRDefault="007802EF" w:rsidP="00C97ABD">
      <w:pPr>
        <w:rPr>
          <w:lang w:val="en-GB" w:eastAsia="en-GB"/>
        </w:rPr>
      </w:pPr>
      <w:r w:rsidRPr="007802EF">
        <w:rPr>
          <w:lang w:val="en-GB" w:eastAsia="en-GB"/>
        </w:rPr>
        <w:t>The Fund will be delivered by Regional Development Victoria, part of the Department of Jobs, Skills, Industry and Regions (DJSIR) for regional projects, and the Suburbs Team within the Department of Transport and Planning (DTP) for metropolitan interface area projects.</w:t>
      </w:r>
    </w:p>
    <w:p w14:paraId="2DF673C6" w14:textId="77777777" w:rsidR="007802EF" w:rsidRPr="007802EF" w:rsidRDefault="007802EF" w:rsidP="00C97ABD">
      <w:pPr>
        <w:rPr>
          <w:lang w:val="en-GB" w:eastAsia="en-GB"/>
        </w:rPr>
      </w:pPr>
      <w:r w:rsidRPr="007802EF">
        <w:rPr>
          <w:lang w:val="en-GB" w:eastAsia="en-GB"/>
        </w:rPr>
        <w:lastRenderedPageBreak/>
        <w:t>Applicants may apply for a minimum grant of $5,000 and a maximum grant of $50,000 (not including GST).</w:t>
      </w:r>
    </w:p>
    <w:p w14:paraId="62C44413" w14:textId="77777777" w:rsidR="007802EF" w:rsidRPr="007802EF" w:rsidRDefault="007802EF" w:rsidP="00C97ABD">
      <w:pPr>
        <w:rPr>
          <w:lang w:val="en-GB" w:eastAsia="en-GB"/>
        </w:rPr>
      </w:pPr>
      <w:r w:rsidRPr="007802EF">
        <w:rPr>
          <w:lang w:val="en-GB" w:eastAsia="en-GB"/>
        </w:rPr>
        <w:t>Applications for Round 2 open on Monday 26 August 2024 and close at 5:00 pm on Friday 25 October 2024.</w:t>
      </w:r>
    </w:p>
    <w:p w14:paraId="1E74823E" w14:textId="77777777" w:rsidR="007802EF" w:rsidRPr="007802EF" w:rsidRDefault="007802EF" w:rsidP="00C97ABD">
      <w:pPr>
        <w:pStyle w:val="Heading2"/>
        <w:rPr>
          <w:lang w:val="en-GB" w:eastAsia="en-GB"/>
        </w:rPr>
      </w:pPr>
      <w:bookmarkStart w:id="3" w:name="_Fund_Objectives"/>
      <w:bookmarkStart w:id="4" w:name="_Toc177051842"/>
      <w:bookmarkEnd w:id="3"/>
      <w:r w:rsidRPr="007802EF">
        <w:rPr>
          <w:lang w:val="en-GB" w:eastAsia="en-GB"/>
        </w:rPr>
        <w:t>Fund Objectives</w:t>
      </w:r>
      <w:bookmarkEnd w:id="4"/>
    </w:p>
    <w:p w14:paraId="76B5493B" w14:textId="77777777" w:rsidR="007802EF" w:rsidRPr="007802EF" w:rsidRDefault="007802EF" w:rsidP="00C97ABD">
      <w:pPr>
        <w:rPr>
          <w:lang w:val="en-GB" w:eastAsia="en-GB"/>
        </w:rPr>
      </w:pPr>
      <w:r w:rsidRPr="007802EF">
        <w:rPr>
          <w:lang w:val="en-GB" w:eastAsia="en-GB"/>
        </w:rPr>
        <w:t>The Tiny Towns Fund responds to the needs of local people and aims to increase liveability, opportunity and prosperity in small towns in Victoria.</w:t>
      </w:r>
    </w:p>
    <w:p w14:paraId="23C74BEE" w14:textId="77777777" w:rsidR="007802EF" w:rsidRPr="007802EF" w:rsidRDefault="007802EF" w:rsidP="00C97ABD">
      <w:pPr>
        <w:rPr>
          <w:lang w:val="en-GB" w:eastAsia="en-GB"/>
        </w:rPr>
      </w:pPr>
      <w:r w:rsidRPr="007802EF">
        <w:rPr>
          <w:lang w:val="en-GB" w:eastAsia="en-GB"/>
        </w:rPr>
        <w:t>The fund will:</w:t>
      </w:r>
    </w:p>
    <w:p w14:paraId="2FB8A7BA" w14:textId="77777777" w:rsidR="007802EF" w:rsidRPr="00C97ABD" w:rsidRDefault="007802EF" w:rsidP="00C97ABD">
      <w:pPr>
        <w:pStyle w:val="TableBullet"/>
      </w:pPr>
      <w:r w:rsidRPr="007802EF">
        <w:rPr>
          <w:lang w:val="en-GB" w:eastAsia="en-GB"/>
        </w:rPr>
        <w:t xml:space="preserve">support </w:t>
      </w:r>
      <w:r w:rsidRPr="00C97ABD">
        <w:t>economic development within small towns as places where local businesses can thrive</w:t>
      </w:r>
    </w:p>
    <w:p w14:paraId="5A07623C" w14:textId="77777777" w:rsidR="007802EF" w:rsidRPr="00C97ABD" w:rsidRDefault="007802EF" w:rsidP="00C97ABD">
      <w:pPr>
        <w:pStyle w:val="TableBullet"/>
      </w:pPr>
      <w:r w:rsidRPr="00C97ABD">
        <w:t>address gaps in community infrastructure and facilities in Victoria’s smallest communities</w:t>
      </w:r>
    </w:p>
    <w:p w14:paraId="68508591" w14:textId="77777777" w:rsidR="007802EF" w:rsidRPr="00C97ABD" w:rsidRDefault="007802EF" w:rsidP="00C97ABD">
      <w:pPr>
        <w:pStyle w:val="TableBullet"/>
      </w:pPr>
      <w:r w:rsidRPr="00C97ABD">
        <w:t>build community pride and enhance living, working, socialising and recreation in small towns</w:t>
      </w:r>
    </w:p>
    <w:p w14:paraId="7420E97C" w14:textId="77777777" w:rsidR="007802EF" w:rsidRPr="00C97ABD" w:rsidRDefault="007802EF" w:rsidP="00C97ABD">
      <w:pPr>
        <w:pStyle w:val="TableBullet"/>
      </w:pPr>
      <w:r w:rsidRPr="00C97ABD">
        <w:t>strengthen social cohesion and support the increased participation in community life and community inclusion of all residents, including Aboriginal and Torres Strait Islander Victorians, people living with disability, LGBTQIA+ communities and people from culturally and linguistically diverse (CALD) backgrounds and isolated communities</w:t>
      </w:r>
    </w:p>
    <w:p w14:paraId="2DAA23C6" w14:textId="77777777" w:rsidR="007802EF" w:rsidRPr="007802EF" w:rsidRDefault="007802EF" w:rsidP="00C97ABD">
      <w:pPr>
        <w:pStyle w:val="TableBullet"/>
        <w:rPr>
          <w:lang w:val="en-GB" w:eastAsia="en-GB"/>
        </w:rPr>
      </w:pPr>
      <w:r w:rsidRPr="00C97ABD">
        <w:t>increase the capacity of community groups and local organisations to provide leadership and connect, service and engage resident</w:t>
      </w:r>
      <w:r w:rsidRPr="007802EF">
        <w:rPr>
          <w:lang w:val="en-GB" w:eastAsia="en-GB"/>
        </w:rPr>
        <w:t>s in small towns.</w:t>
      </w:r>
    </w:p>
    <w:p w14:paraId="732B21CB" w14:textId="77777777" w:rsidR="007802EF" w:rsidRPr="00C97ABD" w:rsidRDefault="007802EF" w:rsidP="00C97ABD">
      <w:pPr>
        <w:pStyle w:val="Heading2"/>
      </w:pPr>
      <w:bookmarkStart w:id="5" w:name="_Fund_Outcomes"/>
      <w:bookmarkStart w:id="6" w:name="_Toc177051843"/>
      <w:bookmarkEnd w:id="5"/>
      <w:r w:rsidRPr="00C97ABD">
        <w:t>Fund Outcomes</w:t>
      </w:r>
      <w:bookmarkEnd w:id="6"/>
    </w:p>
    <w:p w14:paraId="58BC51CB" w14:textId="77777777" w:rsidR="007802EF" w:rsidRPr="007802EF" w:rsidRDefault="007802EF" w:rsidP="00C97ABD">
      <w:pPr>
        <w:rPr>
          <w:lang w:val="en-GB" w:eastAsia="en-GB"/>
        </w:rPr>
      </w:pPr>
      <w:r w:rsidRPr="007802EF">
        <w:rPr>
          <w:lang w:val="en-GB" w:eastAsia="en-GB"/>
        </w:rPr>
        <w:t>The desired outcomes for the Tiny Towns Fund for the short and long term are:</w:t>
      </w:r>
    </w:p>
    <w:p w14:paraId="4B9ACC0F" w14:textId="77777777" w:rsidR="007802EF" w:rsidRPr="00C97ABD" w:rsidRDefault="007802EF" w:rsidP="00C97ABD">
      <w:pPr>
        <w:pStyle w:val="TableBullet"/>
      </w:pPr>
      <w:r w:rsidRPr="007802EF">
        <w:rPr>
          <w:lang w:val="en-GB" w:eastAsia="en-GB"/>
        </w:rPr>
        <w:t xml:space="preserve">small </w:t>
      </w:r>
      <w:r w:rsidRPr="00C97ABD">
        <w:t>towns have better public places and spaces for increasing social and economic interaction from improved local infrastructure and facilities</w:t>
      </w:r>
    </w:p>
    <w:p w14:paraId="0C934A32" w14:textId="77777777" w:rsidR="007802EF" w:rsidRPr="00C97ABD" w:rsidRDefault="007802EF" w:rsidP="00C97ABD">
      <w:pPr>
        <w:pStyle w:val="TableBullet"/>
      </w:pPr>
      <w:r w:rsidRPr="00C97ABD">
        <w:t>small towns have increased potential to attract more visitation and gain economic benefit</w:t>
      </w:r>
    </w:p>
    <w:p w14:paraId="0992257A" w14:textId="77777777" w:rsidR="007802EF" w:rsidRPr="00C97ABD" w:rsidRDefault="007802EF" w:rsidP="00C97ABD">
      <w:pPr>
        <w:pStyle w:val="TableBullet"/>
      </w:pPr>
      <w:r w:rsidRPr="00C97ABD">
        <w:t>community groups in small towns have increased capacity to engage residents and visitors in social and economic activity</w:t>
      </w:r>
    </w:p>
    <w:p w14:paraId="46B46D78" w14:textId="77777777" w:rsidR="007802EF" w:rsidRPr="00C97ABD" w:rsidRDefault="007802EF" w:rsidP="00C97ABD">
      <w:pPr>
        <w:pStyle w:val="TableBullet"/>
      </w:pPr>
      <w:r w:rsidRPr="00C97ABD">
        <w:t>residents of small towns have a more positive perception of place and enhanced liveability</w:t>
      </w:r>
    </w:p>
    <w:p w14:paraId="12D87E9F" w14:textId="77777777" w:rsidR="007802EF" w:rsidRPr="00C97ABD" w:rsidRDefault="007802EF" w:rsidP="00C97ABD">
      <w:pPr>
        <w:pStyle w:val="TableBullet"/>
      </w:pPr>
      <w:r w:rsidRPr="00C97ABD">
        <w:t>small towns have enhanced economic, social, environmental, sport and wellbeing outcomes in regional Victoria</w:t>
      </w:r>
    </w:p>
    <w:p w14:paraId="167E4E11" w14:textId="5AE59A3A" w:rsidR="007802EF" w:rsidRPr="007802EF" w:rsidRDefault="007802EF" w:rsidP="00C97ABD">
      <w:pPr>
        <w:pStyle w:val="TableBullet"/>
        <w:rPr>
          <w:lang w:val="en-GB" w:eastAsia="en-GB"/>
        </w:rPr>
      </w:pPr>
      <w:r w:rsidRPr="00C97ABD">
        <w:t xml:space="preserve">small towns </w:t>
      </w:r>
      <w:r w:rsidR="00A935BB" w:rsidRPr="00A935BB">
        <w:t>have</w:t>
      </w:r>
      <w:r w:rsidRPr="007802EF">
        <w:rPr>
          <w:lang w:val="en-GB" w:eastAsia="en-GB"/>
        </w:rPr>
        <w:t xml:space="preserve"> increased participation in community life and higher community inclusion for all residents.</w:t>
      </w:r>
    </w:p>
    <w:p w14:paraId="06858D6A" w14:textId="77777777" w:rsidR="007802EF" w:rsidRPr="007802EF" w:rsidRDefault="007802EF" w:rsidP="00C97ABD">
      <w:pPr>
        <w:pStyle w:val="Heading1"/>
        <w:rPr>
          <w:lang w:val="en-GB" w:eastAsia="en-GB"/>
        </w:rPr>
      </w:pPr>
      <w:bookmarkStart w:id="7" w:name="_Toc177051844"/>
      <w:r w:rsidRPr="007802EF">
        <w:rPr>
          <w:lang w:val="en-GB" w:eastAsia="en-GB"/>
        </w:rPr>
        <w:t>Grant Funding</w:t>
      </w:r>
      <w:bookmarkEnd w:id="7"/>
    </w:p>
    <w:p w14:paraId="4C8EC791" w14:textId="77777777" w:rsidR="007802EF" w:rsidRPr="007802EF" w:rsidRDefault="007802EF" w:rsidP="00C97ABD">
      <w:pPr>
        <w:rPr>
          <w:lang w:val="en-GB" w:eastAsia="en-GB"/>
        </w:rPr>
      </w:pPr>
      <w:r w:rsidRPr="007802EF">
        <w:rPr>
          <w:lang w:val="en-GB" w:eastAsia="en-GB"/>
        </w:rPr>
        <w:t xml:space="preserve">Applicants may seek </w:t>
      </w:r>
      <w:r w:rsidRPr="00C97ABD">
        <w:rPr>
          <w:b/>
          <w:bCs/>
        </w:rPr>
        <w:t>a minimum of $5,000 and up to a maximum of $50,000</w:t>
      </w:r>
      <w:r w:rsidRPr="007802EF">
        <w:rPr>
          <w:lang w:val="en-GB" w:eastAsia="en-GB"/>
        </w:rPr>
        <w:t xml:space="preserve"> in grant funding per project (exclusive of GST).</w:t>
      </w:r>
    </w:p>
    <w:p w14:paraId="1C8AD806" w14:textId="77777777" w:rsidR="007802EF" w:rsidRPr="007802EF" w:rsidRDefault="007802EF" w:rsidP="00C97ABD">
      <w:pPr>
        <w:rPr>
          <w:lang w:val="en-GB" w:eastAsia="en-GB"/>
        </w:rPr>
      </w:pPr>
      <w:r w:rsidRPr="007802EF">
        <w:rPr>
          <w:lang w:val="en-GB" w:eastAsia="en-GB"/>
        </w:rPr>
        <w:t xml:space="preserve">Applicants may apply for a minimum grant of $5,000 and a maximum grant of $50,000 (not including GST). Every project requires </w:t>
      </w:r>
    </w:p>
    <w:p w14:paraId="158E298F" w14:textId="77777777" w:rsidR="007802EF" w:rsidRPr="007802EF" w:rsidRDefault="007802EF" w:rsidP="00C97ABD">
      <w:pPr>
        <w:rPr>
          <w:lang w:val="en-GB" w:eastAsia="en-GB"/>
        </w:rPr>
      </w:pPr>
      <w:r w:rsidRPr="007802EF">
        <w:rPr>
          <w:lang w:val="en-GB" w:eastAsia="en-GB"/>
        </w:rPr>
        <w:t>its own application.</w:t>
      </w:r>
    </w:p>
    <w:p w14:paraId="09DD2274" w14:textId="77777777" w:rsidR="007802EF" w:rsidRPr="007802EF" w:rsidRDefault="007802EF" w:rsidP="00C97ABD">
      <w:pPr>
        <w:rPr>
          <w:lang w:val="en-GB" w:eastAsia="en-GB"/>
        </w:rPr>
      </w:pPr>
      <w:r w:rsidRPr="007802EF">
        <w:rPr>
          <w:lang w:val="en-GB" w:eastAsia="en-GB"/>
        </w:rPr>
        <w:t xml:space="preserve">A maximum amount of $50,000 per town will be applied for Round 2 to enable an equitable and broad geographic spread of funding. </w:t>
      </w:r>
    </w:p>
    <w:p w14:paraId="037F64E8" w14:textId="77777777" w:rsidR="007802EF" w:rsidRPr="007802EF" w:rsidRDefault="007802EF" w:rsidP="00C97ABD">
      <w:pPr>
        <w:rPr>
          <w:lang w:val="en-GB" w:eastAsia="en-GB"/>
        </w:rPr>
      </w:pPr>
      <w:r w:rsidRPr="007802EF">
        <w:rPr>
          <w:lang w:val="en-GB" w:eastAsia="en-GB"/>
        </w:rPr>
        <w:t>Where there are multiple applicants with projects from the same town, these applicants are encouraged to work together, including with local government, to put forward high-quality applications for agreed projects that strongly align with the program guidelines. This could be one agreed project or multiple projects that combined do not exceed $50,000.</w:t>
      </w:r>
    </w:p>
    <w:p w14:paraId="494EC490" w14:textId="77777777" w:rsidR="007802EF" w:rsidRPr="007802EF" w:rsidRDefault="007802EF" w:rsidP="00C97ABD">
      <w:pPr>
        <w:rPr>
          <w:lang w:val="en-GB" w:eastAsia="en-GB"/>
        </w:rPr>
      </w:pPr>
      <w:r w:rsidRPr="007802EF">
        <w:rPr>
          <w:lang w:val="en-GB" w:eastAsia="en-GB"/>
        </w:rPr>
        <w:t>Grant amounts may be reduced if ineligible expenses are requested as part of the project budget or where co-contribution evidence does not cover the required amount.</w:t>
      </w:r>
    </w:p>
    <w:p w14:paraId="6DD7AF90" w14:textId="77777777" w:rsidR="007802EF" w:rsidRPr="007802EF" w:rsidRDefault="007802EF" w:rsidP="00C97ABD">
      <w:pPr>
        <w:pStyle w:val="Heading2"/>
        <w:rPr>
          <w:lang w:val="en-GB" w:eastAsia="en-GB"/>
        </w:rPr>
      </w:pPr>
      <w:bookmarkStart w:id="8" w:name="_Toc177051845"/>
      <w:r w:rsidRPr="007802EF">
        <w:rPr>
          <w:lang w:val="en-GB" w:eastAsia="en-GB"/>
        </w:rPr>
        <w:lastRenderedPageBreak/>
        <w:t>Co-contribution requirements</w:t>
      </w:r>
      <w:bookmarkEnd w:id="8"/>
    </w:p>
    <w:p w14:paraId="06770CB2" w14:textId="37A6835A" w:rsidR="007802EF" w:rsidRPr="007802EF" w:rsidRDefault="007802EF" w:rsidP="00C97ABD">
      <w:pPr>
        <w:rPr>
          <w:lang w:val="en-GB" w:eastAsia="en-GB"/>
        </w:rPr>
      </w:pPr>
      <w:r w:rsidRPr="007802EF">
        <w:rPr>
          <w:lang w:val="en-GB" w:eastAsia="en-GB"/>
        </w:rPr>
        <w:t xml:space="preserve">All applicants are required to make a co-contribution towards the proposed project budget in line with the requirements outlined in </w:t>
      </w:r>
      <w:hyperlink w:anchor="_Project_budgets_and" w:history="1">
        <w:r w:rsidRPr="00A935BB">
          <w:rPr>
            <w:rStyle w:val="Hyperlink"/>
            <w:lang w:val="en-GB" w:eastAsia="en-GB"/>
          </w:rPr>
          <w:t>Section 2.3</w:t>
        </w:r>
      </w:hyperlink>
      <w:r w:rsidRPr="007802EF">
        <w:rPr>
          <w:lang w:val="en-GB" w:eastAsia="en-GB"/>
        </w:rPr>
        <w:t xml:space="preserve"> below. </w:t>
      </w:r>
    </w:p>
    <w:p w14:paraId="202EB300" w14:textId="77777777" w:rsidR="007802EF" w:rsidRPr="007802EF" w:rsidRDefault="007802EF" w:rsidP="00C97ABD">
      <w:pPr>
        <w:rPr>
          <w:lang w:val="en-GB" w:eastAsia="en-GB"/>
        </w:rPr>
      </w:pPr>
      <w:r w:rsidRPr="007802EF">
        <w:rPr>
          <w:lang w:val="en-GB" w:eastAsia="en-GB"/>
        </w:rPr>
        <w:t>The co-contribution may come from the applicant organisation or from other sources but must not be from other Victorian Government programs or sources.</w:t>
      </w:r>
    </w:p>
    <w:p w14:paraId="3A95D287" w14:textId="77777777" w:rsidR="007802EF" w:rsidRPr="007802EF" w:rsidRDefault="007802EF" w:rsidP="00C97ABD">
      <w:pPr>
        <w:rPr>
          <w:lang w:val="en-GB" w:eastAsia="en-GB"/>
        </w:rPr>
      </w:pPr>
      <w:r w:rsidRPr="007802EF">
        <w:rPr>
          <w:lang w:val="en-GB" w:eastAsia="en-GB"/>
        </w:rPr>
        <w:t>The value of land put towards a project is not considered in the calculation of a co-contribution.</w:t>
      </w:r>
    </w:p>
    <w:p w14:paraId="20BA627B" w14:textId="77777777" w:rsidR="007802EF" w:rsidRPr="007802EF" w:rsidRDefault="007802EF" w:rsidP="00C97ABD">
      <w:pPr>
        <w:rPr>
          <w:lang w:val="en-GB" w:eastAsia="en-GB"/>
        </w:rPr>
      </w:pPr>
      <w:r w:rsidRPr="007802EF">
        <w:rPr>
          <w:lang w:val="en-GB" w:eastAsia="en-GB"/>
        </w:rPr>
        <w:t xml:space="preserve">Accepted sources of co-contribution may include: </w:t>
      </w:r>
    </w:p>
    <w:p w14:paraId="2960CF91" w14:textId="77777777" w:rsidR="007802EF" w:rsidRPr="007802EF" w:rsidRDefault="007802EF" w:rsidP="00C97ABD">
      <w:pPr>
        <w:rPr>
          <w:lang w:val="en-GB" w:eastAsia="en-GB"/>
        </w:rPr>
      </w:pPr>
      <w:r w:rsidRPr="007802EF">
        <w:rPr>
          <w:lang w:val="en-GB" w:eastAsia="en-GB"/>
        </w:rPr>
        <w:t>contributions from community groups, businesses, or philanthropic organisations</w:t>
      </w:r>
    </w:p>
    <w:p w14:paraId="0207C113" w14:textId="77777777" w:rsidR="007802EF" w:rsidRPr="007802EF" w:rsidRDefault="007802EF" w:rsidP="00C97ABD">
      <w:pPr>
        <w:rPr>
          <w:lang w:val="en-GB" w:eastAsia="en-GB"/>
        </w:rPr>
      </w:pPr>
      <w:r w:rsidRPr="007802EF">
        <w:rPr>
          <w:lang w:val="en-GB" w:eastAsia="en-GB"/>
        </w:rPr>
        <w:t>grants/contributions from local government and Alpine Resorts</w:t>
      </w:r>
    </w:p>
    <w:p w14:paraId="7E86AFBE" w14:textId="77777777" w:rsidR="007802EF" w:rsidRPr="007802EF" w:rsidRDefault="007802EF" w:rsidP="00C97ABD">
      <w:pPr>
        <w:rPr>
          <w:lang w:val="en-GB" w:eastAsia="en-GB"/>
        </w:rPr>
      </w:pPr>
      <w:r w:rsidRPr="007802EF">
        <w:rPr>
          <w:lang w:val="en-GB" w:eastAsia="en-GB"/>
        </w:rPr>
        <w:t>contributions from utility/service providers, and</w:t>
      </w:r>
    </w:p>
    <w:p w14:paraId="101114EC" w14:textId="77777777" w:rsidR="007802EF" w:rsidRPr="007802EF" w:rsidRDefault="007802EF" w:rsidP="00C97ABD">
      <w:pPr>
        <w:rPr>
          <w:lang w:val="en-GB" w:eastAsia="en-GB"/>
        </w:rPr>
      </w:pPr>
      <w:r w:rsidRPr="007802EF">
        <w:rPr>
          <w:lang w:val="en-GB" w:eastAsia="en-GB"/>
        </w:rPr>
        <w:t>grants from the Australian Government, or other state governments in the case projects benefiting cross-border communities.</w:t>
      </w:r>
    </w:p>
    <w:p w14:paraId="7A5C66BD" w14:textId="7B80DF89" w:rsidR="007802EF" w:rsidRPr="007802EF" w:rsidRDefault="007802EF" w:rsidP="00C97ABD">
      <w:pPr>
        <w:rPr>
          <w:lang w:val="en-GB" w:eastAsia="en-GB"/>
        </w:rPr>
      </w:pPr>
      <w:r w:rsidRPr="007802EF">
        <w:rPr>
          <w:lang w:val="en-GB" w:eastAsia="en-GB"/>
        </w:rPr>
        <w:t xml:space="preserve">Applicants must provide evidence that demonstrates, to the satisfaction of the relevant department, that the applicant has sufficient funds available for the required co-contribution amount. If the evidence is not provided, the application is likely to be deemed ineligible. See </w:t>
      </w:r>
      <w:hyperlink w:anchor="_Documentation_and_Information" w:history="1">
        <w:r w:rsidRPr="00A935BB">
          <w:rPr>
            <w:rStyle w:val="Hyperlink"/>
            <w:lang w:val="en-GB" w:eastAsia="en-GB"/>
          </w:rPr>
          <w:t>Section 7.2</w:t>
        </w:r>
      </w:hyperlink>
      <w:r w:rsidRPr="007802EF">
        <w:rPr>
          <w:lang w:val="en-GB" w:eastAsia="en-GB"/>
        </w:rPr>
        <w:t xml:space="preserve"> for evidence requirements.</w:t>
      </w:r>
    </w:p>
    <w:p w14:paraId="45DE6C07" w14:textId="77777777" w:rsidR="007802EF" w:rsidRPr="007802EF" w:rsidRDefault="007802EF" w:rsidP="00C97ABD">
      <w:pPr>
        <w:pStyle w:val="Heading2"/>
        <w:rPr>
          <w:lang w:val="en-GB" w:eastAsia="en-GB"/>
        </w:rPr>
      </w:pPr>
      <w:bookmarkStart w:id="9" w:name="_Toc177051846"/>
      <w:r w:rsidRPr="007802EF">
        <w:rPr>
          <w:lang w:val="en-GB" w:eastAsia="en-GB"/>
        </w:rPr>
        <w:t>In-kind contributions</w:t>
      </w:r>
      <w:bookmarkEnd w:id="9"/>
      <w:r w:rsidRPr="007802EF">
        <w:rPr>
          <w:lang w:val="en-GB" w:eastAsia="en-GB"/>
        </w:rPr>
        <w:t xml:space="preserve"> </w:t>
      </w:r>
    </w:p>
    <w:p w14:paraId="00E31CB1" w14:textId="77777777" w:rsidR="007802EF" w:rsidRPr="007802EF" w:rsidRDefault="007802EF" w:rsidP="00C97ABD">
      <w:pPr>
        <w:rPr>
          <w:lang w:val="en-GB" w:eastAsia="en-GB"/>
        </w:rPr>
      </w:pPr>
      <w:r w:rsidRPr="007802EF">
        <w:rPr>
          <w:lang w:val="en-GB" w:eastAsia="en-GB"/>
        </w:rPr>
        <w:t xml:space="preserve">An in-kind contribution is a contribution of a good or a service rather than money. </w:t>
      </w:r>
    </w:p>
    <w:p w14:paraId="23D0651B" w14:textId="77777777" w:rsidR="007802EF" w:rsidRPr="007802EF" w:rsidRDefault="007802EF" w:rsidP="00C97ABD">
      <w:pPr>
        <w:rPr>
          <w:lang w:val="en-GB" w:eastAsia="en-GB"/>
        </w:rPr>
      </w:pPr>
      <w:r w:rsidRPr="007802EF">
        <w:rPr>
          <w:lang w:val="en-GB" w:eastAsia="en-GB"/>
        </w:rPr>
        <w:t>Local government and Alpine Resort applicants are not eligible to claim in-kind contributions.</w:t>
      </w:r>
    </w:p>
    <w:p w14:paraId="4197B39B" w14:textId="05BB3E79" w:rsidR="007802EF" w:rsidRPr="007802EF" w:rsidRDefault="007802EF" w:rsidP="00C97ABD">
      <w:pPr>
        <w:rPr>
          <w:lang w:val="en-GB" w:eastAsia="en-GB"/>
        </w:rPr>
      </w:pPr>
      <w:r w:rsidRPr="007802EF">
        <w:rPr>
          <w:lang w:val="en-GB" w:eastAsia="en-GB"/>
        </w:rPr>
        <w:t>All other applicants (other than local government and Alpine Resorts) can provide in-kind contributions towards a project budget up to 50% of the applicant’s total contribution and at the following rates:</w:t>
      </w:r>
    </w:p>
    <w:p w14:paraId="73D21ACF" w14:textId="77777777" w:rsidR="007802EF" w:rsidRPr="00C97ABD" w:rsidRDefault="007802EF" w:rsidP="00C97ABD">
      <w:pPr>
        <w:pStyle w:val="TableBullet"/>
      </w:pPr>
      <w:r w:rsidRPr="007802EF">
        <w:rPr>
          <w:lang w:val="en-GB" w:eastAsia="en-GB"/>
        </w:rPr>
        <w:t xml:space="preserve">professionals </w:t>
      </w:r>
      <w:r w:rsidRPr="00C97ABD">
        <w:t>costed at $80-$150 per hour</w:t>
      </w:r>
    </w:p>
    <w:p w14:paraId="5E5B6318" w14:textId="77777777" w:rsidR="007802EF" w:rsidRPr="00C97ABD" w:rsidRDefault="007802EF" w:rsidP="00C97ABD">
      <w:pPr>
        <w:pStyle w:val="TableBullet"/>
      </w:pPr>
      <w:r w:rsidRPr="00C97ABD">
        <w:t>skilled labour costed at $45 per hour</w:t>
      </w:r>
    </w:p>
    <w:p w14:paraId="72F57F22" w14:textId="77777777" w:rsidR="007802EF" w:rsidRPr="00C97ABD" w:rsidRDefault="007802EF" w:rsidP="00C97ABD">
      <w:pPr>
        <w:pStyle w:val="TableBullet"/>
      </w:pPr>
      <w:r w:rsidRPr="00C97ABD">
        <w:t>unskilled labour costed at $20 per hour, and/or</w:t>
      </w:r>
    </w:p>
    <w:p w14:paraId="4F1B3F60" w14:textId="77777777" w:rsidR="007802EF" w:rsidRPr="007802EF" w:rsidRDefault="007802EF" w:rsidP="00C97ABD">
      <w:pPr>
        <w:pStyle w:val="TableBullet"/>
        <w:rPr>
          <w:lang w:val="en-GB" w:eastAsia="en-GB"/>
        </w:rPr>
      </w:pPr>
      <w:r w:rsidRPr="00C97ABD">
        <w:t>equipment costed at</w:t>
      </w:r>
      <w:r w:rsidRPr="007802EF">
        <w:rPr>
          <w:lang w:val="en-GB" w:eastAsia="en-GB"/>
        </w:rPr>
        <w:t xml:space="preserve"> standard commercial hire rates.</w:t>
      </w:r>
    </w:p>
    <w:p w14:paraId="635B21CF" w14:textId="77777777" w:rsidR="007802EF" w:rsidRPr="007802EF" w:rsidRDefault="007802EF" w:rsidP="00C97ABD">
      <w:pPr>
        <w:pStyle w:val="Heading2"/>
        <w:rPr>
          <w:lang w:val="en-GB" w:eastAsia="en-GB"/>
        </w:rPr>
      </w:pPr>
      <w:bookmarkStart w:id="10" w:name="_Project_budgets_and"/>
      <w:bookmarkStart w:id="11" w:name="_Toc177051847"/>
      <w:bookmarkEnd w:id="10"/>
      <w:r w:rsidRPr="007802EF">
        <w:rPr>
          <w:lang w:val="en-GB" w:eastAsia="en-GB"/>
        </w:rPr>
        <w:t>Project budgets and co-contributions</w:t>
      </w:r>
      <w:bookmarkEnd w:id="11"/>
      <w:r w:rsidRPr="007802EF">
        <w:rPr>
          <w:lang w:val="en-GB" w:eastAsia="en-GB"/>
        </w:rPr>
        <w:t xml:space="preserve"> </w:t>
      </w:r>
    </w:p>
    <w:p w14:paraId="3A2CFD88" w14:textId="77777777" w:rsidR="007802EF" w:rsidRPr="007802EF" w:rsidRDefault="007802EF" w:rsidP="00C97ABD">
      <w:pPr>
        <w:rPr>
          <w:lang w:val="en-GB" w:eastAsia="en-GB"/>
        </w:rPr>
      </w:pPr>
      <w:r w:rsidRPr="007802EF">
        <w:rPr>
          <w:lang w:val="en-GB" w:eastAsia="en-GB"/>
        </w:rPr>
        <w:t xml:space="preserve">The proposed project budget must show the following co-contribution percentages: </w:t>
      </w:r>
    </w:p>
    <w:tbl>
      <w:tblPr>
        <w:tblStyle w:val="TableGrid"/>
        <w:tblW w:w="0" w:type="auto"/>
        <w:tblLook w:val="06A0" w:firstRow="1" w:lastRow="0" w:firstColumn="1" w:lastColumn="0" w:noHBand="1" w:noVBand="1"/>
      </w:tblPr>
      <w:tblGrid>
        <w:gridCol w:w="4387"/>
        <w:gridCol w:w="6069"/>
      </w:tblGrid>
      <w:tr w:rsidR="00EC27E8" w:rsidRPr="007802EF" w14:paraId="0836C16F" w14:textId="77777777" w:rsidTr="002D35F3">
        <w:trPr>
          <w:trHeight w:val="320"/>
          <w:tblHeader/>
        </w:trPr>
        <w:tc>
          <w:tcPr>
            <w:tcW w:w="0" w:type="auto"/>
          </w:tcPr>
          <w:p w14:paraId="4E57EE1F" w14:textId="35C01B68" w:rsidR="00EC27E8" w:rsidRPr="00DC1203" w:rsidRDefault="002D35F3" w:rsidP="00C97ABD">
            <w:pPr>
              <w:rPr>
                <w:b/>
                <w:bCs/>
                <w:lang w:val="en-GB" w:eastAsia="en-GB"/>
              </w:rPr>
            </w:pPr>
            <w:r w:rsidRPr="002D35F3">
              <w:rPr>
                <w:b/>
                <w:bCs/>
                <w:lang w:val="en-GB" w:eastAsia="en-GB"/>
              </w:rPr>
              <w:t>C</w:t>
            </w:r>
            <w:r w:rsidRPr="007802EF">
              <w:rPr>
                <w:b/>
                <w:bCs/>
                <w:lang w:val="en-GB" w:eastAsia="en-GB"/>
              </w:rPr>
              <w:t>o-contribution</w:t>
            </w:r>
          </w:p>
        </w:tc>
        <w:tc>
          <w:tcPr>
            <w:tcW w:w="0" w:type="auto"/>
          </w:tcPr>
          <w:p w14:paraId="1E56EFB5" w14:textId="5A66838B" w:rsidR="00EC27E8" w:rsidRPr="002D35F3" w:rsidRDefault="002D35F3" w:rsidP="00C97ABD">
            <w:pPr>
              <w:rPr>
                <w:b/>
                <w:bCs/>
              </w:rPr>
            </w:pPr>
            <w:r w:rsidRPr="007802EF">
              <w:rPr>
                <w:b/>
                <w:bCs/>
                <w:lang w:val="en-GB" w:eastAsia="en-GB"/>
              </w:rPr>
              <w:t xml:space="preserve"> </w:t>
            </w:r>
            <w:r>
              <w:rPr>
                <w:b/>
                <w:bCs/>
                <w:lang w:val="en-GB" w:eastAsia="en-GB"/>
              </w:rPr>
              <w:t>P</w:t>
            </w:r>
            <w:r w:rsidRPr="007802EF">
              <w:rPr>
                <w:b/>
                <w:bCs/>
                <w:lang w:val="en-GB" w:eastAsia="en-GB"/>
              </w:rPr>
              <w:t>ercentages</w:t>
            </w:r>
          </w:p>
        </w:tc>
      </w:tr>
      <w:tr w:rsidR="007802EF" w:rsidRPr="007802EF" w14:paraId="1B73626F" w14:textId="77777777" w:rsidTr="00EC27E8">
        <w:trPr>
          <w:trHeight w:val="320"/>
        </w:trPr>
        <w:tc>
          <w:tcPr>
            <w:tcW w:w="0" w:type="auto"/>
          </w:tcPr>
          <w:p w14:paraId="6B07237E" w14:textId="77777777" w:rsidR="007802EF" w:rsidRPr="00DC1203" w:rsidRDefault="007802EF" w:rsidP="00C97ABD">
            <w:pPr>
              <w:rPr>
                <w:rFonts w:ascii="VIC Light" w:hAnsi="VIC Light" w:cs="VIC Light"/>
                <w:b/>
                <w:bCs/>
                <w:lang w:val="en-GB" w:eastAsia="en-GB"/>
              </w:rPr>
            </w:pPr>
            <w:r w:rsidRPr="00DC1203">
              <w:rPr>
                <w:b/>
                <w:bCs/>
                <w:lang w:val="en-GB" w:eastAsia="en-GB"/>
              </w:rPr>
              <w:t>Applicants other than local government and Alpine Resorts</w:t>
            </w:r>
          </w:p>
        </w:tc>
        <w:tc>
          <w:tcPr>
            <w:tcW w:w="0" w:type="auto"/>
          </w:tcPr>
          <w:p w14:paraId="0BE997DB" w14:textId="77777777" w:rsidR="007802EF" w:rsidRPr="00C97ABD" w:rsidRDefault="007802EF" w:rsidP="00C97ABD">
            <w:r w:rsidRPr="00C97ABD">
              <w:t>20% of the total proposed project budget must be co-contributions (can include 50% in-kind)</w:t>
            </w:r>
          </w:p>
        </w:tc>
      </w:tr>
      <w:tr w:rsidR="007802EF" w:rsidRPr="007802EF" w14:paraId="7F6A2A43" w14:textId="77777777" w:rsidTr="00EC27E8">
        <w:trPr>
          <w:trHeight w:val="320"/>
        </w:trPr>
        <w:tc>
          <w:tcPr>
            <w:tcW w:w="0" w:type="auto"/>
          </w:tcPr>
          <w:p w14:paraId="349406CE" w14:textId="4C0F7760" w:rsidR="007802EF" w:rsidRPr="00DC1203" w:rsidRDefault="007802EF" w:rsidP="00C97ABD">
            <w:pPr>
              <w:rPr>
                <w:rFonts w:ascii="VIC Light" w:hAnsi="VIC Light" w:cs="VIC Light"/>
                <w:b/>
                <w:bCs/>
                <w:lang w:val="en-GB" w:eastAsia="en-GB"/>
              </w:rPr>
            </w:pPr>
            <w:r w:rsidRPr="00DC1203">
              <w:rPr>
                <w:b/>
                <w:bCs/>
                <w:lang w:val="en-GB" w:eastAsia="en-GB"/>
              </w:rPr>
              <w:t xml:space="preserve">Rural councils and Alpine Resorts (see </w:t>
            </w:r>
            <w:hyperlink w:anchor="_Appendix_1" w:history="1">
              <w:r w:rsidRPr="00A935BB">
                <w:rPr>
                  <w:rStyle w:val="Hyperlink"/>
                  <w:b/>
                  <w:bCs/>
                  <w:lang w:val="en-GB" w:eastAsia="en-GB"/>
                </w:rPr>
                <w:t>Appendix 1</w:t>
              </w:r>
            </w:hyperlink>
            <w:r w:rsidRPr="00DC1203">
              <w:rPr>
                <w:b/>
                <w:bCs/>
                <w:lang w:val="en-GB" w:eastAsia="en-GB"/>
              </w:rPr>
              <w:t>)</w:t>
            </w:r>
          </w:p>
        </w:tc>
        <w:tc>
          <w:tcPr>
            <w:tcW w:w="0" w:type="auto"/>
          </w:tcPr>
          <w:p w14:paraId="2DD5D571" w14:textId="77777777" w:rsidR="007802EF" w:rsidRPr="00C97ABD" w:rsidRDefault="007802EF" w:rsidP="00C97ABD">
            <w:r w:rsidRPr="00C97ABD">
              <w:t>25% of the total proposed project budget must be co-contributions (cannot include in-kind)</w:t>
            </w:r>
          </w:p>
        </w:tc>
      </w:tr>
      <w:tr w:rsidR="007802EF" w:rsidRPr="007802EF" w14:paraId="0B669DF1" w14:textId="77777777" w:rsidTr="00EC27E8">
        <w:trPr>
          <w:trHeight w:val="520"/>
        </w:trPr>
        <w:tc>
          <w:tcPr>
            <w:tcW w:w="0" w:type="auto"/>
          </w:tcPr>
          <w:p w14:paraId="26E440DB" w14:textId="7D9887A7" w:rsidR="007802EF" w:rsidRPr="00DC1203" w:rsidRDefault="007802EF" w:rsidP="00C97ABD">
            <w:pPr>
              <w:rPr>
                <w:rFonts w:ascii="VIC Light" w:hAnsi="VIC Light" w:cs="VIC Light"/>
                <w:b/>
                <w:bCs/>
                <w:lang w:val="en-GB" w:eastAsia="en-GB"/>
              </w:rPr>
            </w:pPr>
            <w:r w:rsidRPr="00DC1203">
              <w:rPr>
                <w:b/>
                <w:bCs/>
                <w:lang w:val="en-GB" w:eastAsia="en-GB"/>
              </w:rPr>
              <w:t xml:space="preserve">Regional cities and interface councils (see </w:t>
            </w:r>
            <w:hyperlink w:anchor="_Appendix_1" w:history="1">
              <w:r w:rsidRPr="00A935BB">
                <w:rPr>
                  <w:rStyle w:val="Hyperlink"/>
                  <w:b/>
                  <w:bCs/>
                  <w:lang w:val="en-GB" w:eastAsia="en-GB"/>
                </w:rPr>
                <w:t>Appendix 1</w:t>
              </w:r>
            </w:hyperlink>
            <w:r w:rsidRPr="00DC1203">
              <w:rPr>
                <w:b/>
                <w:bCs/>
                <w:lang w:val="en-GB" w:eastAsia="en-GB"/>
              </w:rPr>
              <w:t>)</w:t>
            </w:r>
          </w:p>
        </w:tc>
        <w:tc>
          <w:tcPr>
            <w:tcW w:w="0" w:type="auto"/>
          </w:tcPr>
          <w:p w14:paraId="1D98D66C" w14:textId="77777777" w:rsidR="007802EF" w:rsidRPr="00C97ABD" w:rsidRDefault="007802EF" w:rsidP="00C97ABD">
            <w:r w:rsidRPr="00C97ABD">
              <w:t>50% of the total proposed project budget must be co-contributions (cannot include in-kind)</w:t>
            </w:r>
          </w:p>
        </w:tc>
      </w:tr>
    </w:tbl>
    <w:p w14:paraId="7AC5DC92" w14:textId="77777777" w:rsidR="007802EF" w:rsidRPr="007802EF" w:rsidRDefault="007802EF" w:rsidP="007802EF">
      <w:pPr>
        <w:keepLines/>
        <w:suppressAutoHyphens/>
        <w:autoSpaceDE w:val="0"/>
        <w:autoSpaceDN w:val="0"/>
        <w:adjustRightInd w:val="0"/>
        <w:spacing w:after="170" w:line="220" w:lineRule="atLeast"/>
        <w:textAlignment w:val="center"/>
        <w:rPr>
          <w:rFonts w:ascii="VIC Light" w:hAnsi="VIC Light" w:cs="VIC Light"/>
          <w:color w:val="000000"/>
          <w:spacing w:val="0"/>
          <w:sz w:val="18"/>
          <w:szCs w:val="18"/>
          <w:lang w:val="en-GB" w:eastAsia="en-GB"/>
        </w:rPr>
      </w:pPr>
    </w:p>
    <w:p w14:paraId="13ABCBD2" w14:textId="77777777" w:rsidR="007802EF" w:rsidRPr="007802EF" w:rsidRDefault="007802EF" w:rsidP="00C97ABD">
      <w:pPr>
        <w:rPr>
          <w:lang w:val="en-GB" w:eastAsia="en-GB"/>
        </w:rPr>
      </w:pPr>
      <w:r w:rsidRPr="007802EF">
        <w:rPr>
          <w:lang w:val="en-GB" w:eastAsia="en-GB"/>
        </w:rPr>
        <w:t>Should you need assistance with calculating your co-contribution, including in-kind contribution, please contact your relevant RDV office or the Suburbs Team via the contact details in these program guidelines.</w:t>
      </w:r>
    </w:p>
    <w:p w14:paraId="40B6F7A7" w14:textId="77777777" w:rsidR="007802EF" w:rsidRPr="007802EF" w:rsidRDefault="007802EF" w:rsidP="00C97ABD">
      <w:pPr>
        <w:pStyle w:val="Heading2"/>
        <w:rPr>
          <w:lang w:val="en-GB" w:eastAsia="en-GB"/>
        </w:rPr>
      </w:pPr>
      <w:bookmarkStart w:id="12" w:name="_Toc177051848"/>
      <w:r w:rsidRPr="007802EF">
        <w:rPr>
          <w:lang w:val="en-GB" w:eastAsia="en-GB"/>
        </w:rPr>
        <w:lastRenderedPageBreak/>
        <w:t>Example project budgets</w:t>
      </w:r>
      <w:bookmarkEnd w:id="12"/>
    </w:p>
    <w:p w14:paraId="46479CA1" w14:textId="77777777" w:rsidR="007802EF" w:rsidRPr="007802EF" w:rsidRDefault="007802EF" w:rsidP="00C97ABD">
      <w:pPr>
        <w:rPr>
          <w:lang w:val="en-GB" w:eastAsia="en-GB"/>
        </w:rPr>
      </w:pPr>
      <w:r w:rsidRPr="00C97ABD">
        <w:rPr>
          <w:b/>
          <w:bCs/>
        </w:rPr>
        <w:t>Example One:</w:t>
      </w:r>
      <w:r w:rsidRPr="007802EF">
        <w:rPr>
          <w:lang w:val="en-GB" w:eastAsia="en-GB"/>
        </w:rPr>
        <w:t xml:space="preserve"> For a community group, the co-contribution must be 20% of the total proposed project budget, as an example:</w:t>
      </w:r>
    </w:p>
    <w:p w14:paraId="4450B9F5" w14:textId="77777777" w:rsidR="007802EF" w:rsidRPr="007802EF" w:rsidRDefault="007802EF" w:rsidP="00C97ABD">
      <w:pPr>
        <w:rPr>
          <w:lang w:val="en-GB" w:eastAsia="en-GB"/>
        </w:rPr>
      </w:pPr>
      <w:r w:rsidRPr="007802EF">
        <w:rPr>
          <w:lang w:val="en-GB" w:eastAsia="en-GB"/>
        </w:rPr>
        <w:t>A community group applicant’s total project cost is $10,000. The applicant can apply for a $8,000 Tiny Town Fund grant but would have to contribute a further $2,000 from other sources. The Applicant also has the option of nominating 50% of the contribution as in-kind contribution (being $1,000).</w:t>
      </w:r>
    </w:p>
    <w:p w14:paraId="67FAD44D" w14:textId="77777777" w:rsidR="007802EF" w:rsidRPr="007802EF" w:rsidRDefault="007802EF" w:rsidP="00C97ABD">
      <w:pPr>
        <w:pStyle w:val="TableBullet"/>
        <w:rPr>
          <w:lang w:val="en-GB" w:eastAsia="en-GB"/>
        </w:rPr>
      </w:pPr>
      <w:r w:rsidRPr="007802EF">
        <w:rPr>
          <w:lang w:val="en-GB" w:eastAsia="en-GB"/>
        </w:rPr>
        <w:t>The total proposed project budget could then be:</w:t>
      </w:r>
    </w:p>
    <w:p w14:paraId="1CAF882F" w14:textId="77777777" w:rsidR="007802EF" w:rsidRPr="007802EF" w:rsidRDefault="007802EF" w:rsidP="00C97ABD">
      <w:pPr>
        <w:pStyle w:val="TableBullet"/>
        <w:rPr>
          <w:lang w:val="en-GB" w:eastAsia="en-GB"/>
        </w:rPr>
      </w:pPr>
      <w:r w:rsidRPr="007802EF">
        <w:rPr>
          <w:lang w:val="en-GB" w:eastAsia="en-GB"/>
        </w:rPr>
        <w:t>$8,000 – Tiny Towns Fund grant</w:t>
      </w:r>
    </w:p>
    <w:p w14:paraId="1508305E" w14:textId="77777777" w:rsidR="007802EF" w:rsidRPr="007802EF" w:rsidRDefault="007802EF" w:rsidP="00C97ABD">
      <w:pPr>
        <w:pStyle w:val="TableBullet"/>
        <w:rPr>
          <w:lang w:val="en-GB" w:eastAsia="en-GB"/>
        </w:rPr>
      </w:pPr>
      <w:r w:rsidRPr="007802EF">
        <w:rPr>
          <w:lang w:val="en-GB" w:eastAsia="en-GB"/>
        </w:rPr>
        <w:t>$1,000 – other cash contributions</w:t>
      </w:r>
    </w:p>
    <w:p w14:paraId="76344FF3" w14:textId="77777777" w:rsidR="007802EF" w:rsidRPr="007802EF" w:rsidRDefault="007802EF" w:rsidP="00C97ABD">
      <w:pPr>
        <w:pStyle w:val="TableBullet"/>
        <w:rPr>
          <w:lang w:val="en-GB" w:eastAsia="en-GB"/>
        </w:rPr>
      </w:pPr>
      <w:r w:rsidRPr="007802EF">
        <w:rPr>
          <w:lang w:val="en-GB" w:eastAsia="en-GB"/>
        </w:rPr>
        <w:t>$1,000 – in-kind support</w:t>
      </w:r>
    </w:p>
    <w:p w14:paraId="4FEC1A42" w14:textId="77777777" w:rsidR="007802EF" w:rsidRPr="007802EF" w:rsidRDefault="007802EF" w:rsidP="00C97ABD">
      <w:pPr>
        <w:rPr>
          <w:spacing w:val="-2"/>
          <w:lang w:val="en-GB" w:eastAsia="en-GB"/>
        </w:rPr>
      </w:pPr>
      <w:r w:rsidRPr="00C97ABD">
        <w:rPr>
          <w:b/>
          <w:bCs/>
        </w:rPr>
        <w:t>Example Two:</w:t>
      </w:r>
      <w:r w:rsidRPr="007802EF">
        <w:rPr>
          <w:spacing w:val="-2"/>
          <w:lang w:val="en-GB" w:eastAsia="en-GB"/>
        </w:rPr>
        <w:t xml:space="preserve"> For a rural council, the co-contribution must be 25% of the total proposed project budget, as an example: </w:t>
      </w:r>
    </w:p>
    <w:p w14:paraId="2FB82EEB" w14:textId="77777777" w:rsidR="007802EF" w:rsidRPr="007802EF" w:rsidRDefault="007802EF" w:rsidP="00C97ABD">
      <w:pPr>
        <w:rPr>
          <w:lang w:val="en-GB" w:eastAsia="en-GB"/>
        </w:rPr>
      </w:pPr>
      <w:r w:rsidRPr="007802EF">
        <w:rPr>
          <w:lang w:val="en-GB" w:eastAsia="en-GB"/>
        </w:rPr>
        <w:t xml:space="preserve">A rural council applicant’s total project cost is $10,000. The council can apply for a $7,500 Tiny Towns Fund grant but would have to contribute a further $2,500 from other sources. </w:t>
      </w:r>
    </w:p>
    <w:p w14:paraId="47ECB826" w14:textId="77777777" w:rsidR="007802EF" w:rsidRPr="007802EF" w:rsidRDefault="007802EF" w:rsidP="00C97ABD">
      <w:pPr>
        <w:rPr>
          <w:lang w:val="en-GB" w:eastAsia="en-GB"/>
        </w:rPr>
      </w:pPr>
      <w:r w:rsidRPr="007802EF">
        <w:rPr>
          <w:lang w:val="en-GB" w:eastAsia="en-GB"/>
        </w:rPr>
        <w:t>The total proposed budget would then be:</w:t>
      </w:r>
    </w:p>
    <w:p w14:paraId="5F616E48" w14:textId="77777777" w:rsidR="007802EF" w:rsidRPr="007802EF" w:rsidRDefault="007802EF" w:rsidP="00C97ABD">
      <w:pPr>
        <w:pStyle w:val="TableBullet"/>
        <w:rPr>
          <w:lang w:val="en-GB" w:eastAsia="en-GB"/>
        </w:rPr>
      </w:pPr>
      <w:r w:rsidRPr="007802EF">
        <w:rPr>
          <w:lang w:val="en-GB" w:eastAsia="en-GB"/>
        </w:rPr>
        <w:t>$7,500 – Tiny Towns Fund grant</w:t>
      </w:r>
    </w:p>
    <w:p w14:paraId="37D0B040" w14:textId="77777777" w:rsidR="007802EF" w:rsidRPr="007802EF" w:rsidRDefault="007802EF" w:rsidP="00C97ABD">
      <w:pPr>
        <w:pStyle w:val="TableBullet"/>
        <w:rPr>
          <w:lang w:val="en-GB" w:eastAsia="en-GB"/>
        </w:rPr>
      </w:pPr>
      <w:r w:rsidRPr="007802EF">
        <w:rPr>
          <w:lang w:val="en-GB" w:eastAsia="en-GB"/>
        </w:rPr>
        <w:t xml:space="preserve">$2,500 – other cash contributions (no in-kind support eligible) </w:t>
      </w:r>
    </w:p>
    <w:p w14:paraId="5C0656E6" w14:textId="77777777" w:rsidR="007802EF" w:rsidRPr="007802EF" w:rsidRDefault="007802EF" w:rsidP="00C97ABD">
      <w:pPr>
        <w:rPr>
          <w:lang w:val="en-GB" w:eastAsia="en-GB"/>
        </w:rPr>
      </w:pPr>
      <w:r w:rsidRPr="00C97ABD">
        <w:rPr>
          <w:b/>
          <w:bCs/>
        </w:rPr>
        <w:t>Example Three:</w:t>
      </w:r>
      <w:r w:rsidRPr="007802EF">
        <w:rPr>
          <w:lang w:val="en-GB" w:eastAsia="en-GB"/>
        </w:rPr>
        <w:t xml:space="preserve"> For a regional city or interface council, the co-contribution must be 50% of the total proposed project budget, as an example: </w:t>
      </w:r>
    </w:p>
    <w:p w14:paraId="7A40929D" w14:textId="77777777" w:rsidR="007802EF" w:rsidRPr="007802EF" w:rsidRDefault="007802EF" w:rsidP="00C97ABD">
      <w:pPr>
        <w:rPr>
          <w:lang w:val="en-GB" w:eastAsia="en-GB"/>
        </w:rPr>
      </w:pPr>
      <w:r w:rsidRPr="007802EF">
        <w:rPr>
          <w:lang w:val="en-GB" w:eastAsia="en-GB"/>
        </w:rPr>
        <w:t xml:space="preserve">An interface council applicant’s total project cost is $10,000. The council can apply for a $5,000 Tiny Towns Fund grant but would have to contribute a further $5,000 from other sources. </w:t>
      </w:r>
    </w:p>
    <w:p w14:paraId="1A4581CE" w14:textId="77777777" w:rsidR="007802EF" w:rsidRPr="007802EF" w:rsidRDefault="007802EF" w:rsidP="00C97ABD">
      <w:pPr>
        <w:rPr>
          <w:lang w:val="en-GB" w:eastAsia="en-GB"/>
        </w:rPr>
      </w:pPr>
      <w:r w:rsidRPr="007802EF">
        <w:rPr>
          <w:lang w:val="en-GB" w:eastAsia="en-GB"/>
        </w:rPr>
        <w:t>The total proposed budget would then be:</w:t>
      </w:r>
    </w:p>
    <w:p w14:paraId="77917D8C" w14:textId="77777777" w:rsidR="007802EF" w:rsidRPr="007802EF" w:rsidRDefault="007802EF" w:rsidP="00C97ABD">
      <w:pPr>
        <w:pStyle w:val="TableBullet"/>
        <w:rPr>
          <w:lang w:val="en-GB" w:eastAsia="en-GB"/>
        </w:rPr>
      </w:pPr>
      <w:r w:rsidRPr="007802EF">
        <w:rPr>
          <w:lang w:val="en-GB" w:eastAsia="en-GB"/>
        </w:rPr>
        <w:t>$5,000 – Tiny Towns Fund grant</w:t>
      </w:r>
    </w:p>
    <w:p w14:paraId="238A492A" w14:textId="77777777" w:rsidR="007802EF" w:rsidRPr="007802EF" w:rsidRDefault="007802EF" w:rsidP="00C97ABD">
      <w:pPr>
        <w:pStyle w:val="TableBullet"/>
        <w:rPr>
          <w:lang w:val="en-GB" w:eastAsia="en-GB"/>
        </w:rPr>
      </w:pPr>
      <w:r w:rsidRPr="007802EF">
        <w:rPr>
          <w:lang w:val="en-GB" w:eastAsia="en-GB"/>
        </w:rPr>
        <w:t xml:space="preserve">$5,000 – other cash contributions (no in-kind support eligible) </w:t>
      </w:r>
    </w:p>
    <w:p w14:paraId="0B2599EA" w14:textId="77777777" w:rsidR="007802EF" w:rsidRPr="00C97ABD" w:rsidRDefault="007802EF" w:rsidP="00C97ABD">
      <w:pPr>
        <w:pStyle w:val="Heading1"/>
      </w:pPr>
      <w:bookmarkStart w:id="13" w:name="_Toc177051849"/>
      <w:r w:rsidRPr="00C97ABD">
        <w:t>Applicant Eligibility</w:t>
      </w:r>
      <w:bookmarkEnd w:id="13"/>
      <w:r w:rsidRPr="00C97ABD">
        <w:t xml:space="preserve"> </w:t>
      </w:r>
    </w:p>
    <w:p w14:paraId="3C8E6EB0" w14:textId="58D61F1D" w:rsidR="007802EF" w:rsidRPr="007802EF" w:rsidRDefault="007802EF" w:rsidP="00C97ABD">
      <w:pPr>
        <w:rPr>
          <w:lang w:val="en-GB" w:eastAsia="en-GB"/>
        </w:rPr>
      </w:pPr>
      <w:r w:rsidRPr="007802EF">
        <w:rPr>
          <w:lang w:val="en-GB" w:eastAsia="en-GB"/>
        </w:rPr>
        <w:t xml:space="preserve">This fund is open to applications from incorporated not-for-profit community organisations and local governments that operate in Victoria. See </w:t>
      </w:r>
      <w:hyperlink w:anchor="_Eligible_entity_types" w:history="1">
        <w:r w:rsidRPr="00A935BB">
          <w:rPr>
            <w:rStyle w:val="Hyperlink"/>
            <w:lang w:val="en-GB" w:eastAsia="en-GB"/>
          </w:rPr>
          <w:t>Section 3.2</w:t>
        </w:r>
      </w:hyperlink>
      <w:r w:rsidRPr="007802EF">
        <w:rPr>
          <w:lang w:val="en-GB" w:eastAsia="en-GB"/>
        </w:rPr>
        <w:t xml:space="preserve"> for ineligible organisations.</w:t>
      </w:r>
    </w:p>
    <w:p w14:paraId="3F39371F" w14:textId="77777777" w:rsidR="007802EF" w:rsidRPr="007802EF" w:rsidRDefault="007802EF" w:rsidP="00C97ABD">
      <w:pPr>
        <w:pStyle w:val="Heading2"/>
        <w:rPr>
          <w:lang w:val="en-GB" w:eastAsia="en-GB"/>
        </w:rPr>
      </w:pPr>
      <w:bookmarkStart w:id="14" w:name="_Toc177051850"/>
      <w:r w:rsidRPr="007802EF">
        <w:rPr>
          <w:lang w:val="en-GB" w:eastAsia="en-GB"/>
        </w:rPr>
        <w:t>Eligible Applicants</w:t>
      </w:r>
      <w:bookmarkEnd w:id="14"/>
    </w:p>
    <w:p w14:paraId="11046A4B" w14:textId="77777777" w:rsidR="007802EF" w:rsidRPr="007802EF" w:rsidRDefault="007802EF" w:rsidP="00C97ABD">
      <w:pPr>
        <w:rPr>
          <w:lang w:val="en-GB" w:eastAsia="en-GB"/>
        </w:rPr>
      </w:pPr>
      <w:r w:rsidRPr="007802EF">
        <w:rPr>
          <w:lang w:val="en-GB" w:eastAsia="en-GB"/>
        </w:rPr>
        <w:t>Applicant organisations must:</w:t>
      </w:r>
    </w:p>
    <w:p w14:paraId="716E8467" w14:textId="77777777" w:rsidR="007802EF" w:rsidRPr="00C97ABD" w:rsidRDefault="007802EF" w:rsidP="00C97ABD">
      <w:pPr>
        <w:pStyle w:val="TableBullet"/>
      </w:pPr>
      <w:r w:rsidRPr="007802EF">
        <w:rPr>
          <w:lang w:val="en-GB" w:eastAsia="en-GB"/>
        </w:rPr>
        <w:t xml:space="preserve">hold an </w:t>
      </w:r>
      <w:r w:rsidRPr="00C97ABD">
        <w:t>Australian Business Number (ABN)</w:t>
      </w:r>
    </w:p>
    <w:p w14:paraId="37DA565C" w14:textId="011CE071" w:rsidR="007802EF" w:rsidRPr="00C97ABD" w:rsidRDefault="007802EF" w:rsidP="00C97ABD">
      <w:pPr>
        <w:pStyle w:val="TableBullet"/>
      </w:pPr>
      <w:r w:rsidRPr="00C97ABD">
        <w:t xml:space="preserve">be an eligible legal entity type as at </w:t>
      </w:r>
      <w:hyperlink w:anchor="_Eligible_entity_types" w:history="1">
        <w:r w:rsidRPr="00A935BB">
          <w:rPr>
            <w:rStyle w:val="Hyperlink"/>
          </w:rPr>
          <w:t>Section 3.2</w:t>
        </w:r>
      </w:hyperlink>
      <w:r w:rsidRPr="00C97ABD">
        <w:t>; and</w:t>
      </w:r>
    </w:p>
    <w:p w14:paraId="4E2FD379" w14:textId="77777777" w:rsidR="007802EF" w:rsidRPr="007802EF" w:rsidRDefault="007802EF" w:rsidP="00C97ABD">
      <w:pPr>
        <w:pStyle w:val="TableBullet"/>
        <w:rPr>
          <w:lang w:val="en-GB" w:eastAsia="en-GB"/>
        </w:rPr>
      </w:pPr>
      <w:r w:rsidRPr="00C97ABD">
        <w:t>operate in</w:t>
      </w:r>
      <w:r w:rsidRPr="007802EF">
        <w:rPr>
          <w:lang w:val="en-GB" w:eastAsia="en-GB"/>
        </w:rPr>
        <w:t xml:space="preserve"> a Victorian location (irrespective of where the applicant is based)</w:t>
      </w:r>
    </w:p>
    <w:p w14:paraId="1BD0B0CF" w14:textId="77777777" w:rsidR="007802EF" w:rsidRPr="007802EF" w:rsidRDefault="007802EF" w:rsidP="00C97ABD">
      <w:pPr>
        <w:pStyle w:val="Heading2"/>
        <w:rPr>
          <w:lang w:val="en-GB" w:eastAsia="en-GB"/>
        </w:rPr>
      </w:pPr>
      <w:bookmarkStart w:id="15" w:name="_Eligible_entity_types"/>
      <w:bookmarkStart w:id="16" w:name="_Toc177051851"/>
      <w:bookmarkEnd w:id="15"/>
      <w:r w:rsidRPr="007802EF">
        <w:rPr>
          <w:lang w:val="en-GB" w:eastAsia="en-GB"/>
        </w:rPr>
        <w:t>Eligible entity types</w:t>
      </w:r>
      <w:bookmarkEnd w:id="16"/>
    </w:p>
    <w:p w14:paraId="301BC599" w14:textId="77777777" w:rsidR="007802EF" w:rsidRPr="007802EF" w:rsidRDefault="007802EF" w:rsidP="00C97ABD">
      <w:pPr>
        <w:rPr>
          <w:lang w:val="en-GB" w:eastAsia="en-GB"/>
        </w:rPr>
      </w:pPr>
      <w:r w:rsidRPr="007802EF">
        <w:rPr>
          <w:lang w:val="en-GB" w:eastAsia="en-GB"/>
        </w:rPr>
        <w:t>Eligible applicants include:</w:t>
      </w:r>
    </w:p>
    <w:p w14:paraId="3478549A" w14:textId="77777777" w:rsidR="007802EF" w:rsidRPr="007802EF" w:rsidRDefault="007802EF" w:rsidP="00C97ABD">
      <w:pPr>
        <w:pStyle w:val="TableBullet"/>
        <w:rPr>
          <w:lang w:val="en-GB" w:eastAsia="en-GB"/>
        </w:rPr>
      </w:pPr>
      <w:r w:rsidRPr="007802EF">
        <w:rPr>
          <w:lang w:val="en-GB" w:eastAsia="en-GB"/>
        </w:rPr>
        <w:t>an Incorporated not-for-profit association</w:t>
      </w:r>
    </w:p>
    <w:p w14:paraId="07525F81" w14:textId="77777777" w:rsidR="007802EF" w:rsidRPr="007802EF" w:rsidRDefault="007802EF" w:rsidP="00C97ABD">
      <w:pPr>
        <w:pStyle w:val="TableBullet"/>
        <w:rPr>
          <w:lang w:val="en-GB" w:eastAsia="en-GB"/>
        </w:rPr>
      </w:pPr>
      <w:r w:rsidRPr="007802EF">
        <w:rPr>
          <w:lang w:val="en-GB" w:eastAsia="en-GB"/>
        </w:rPr>
        <w:t>a Victorian local government</w:t>
      </w:r>
    </w:p>
    <w:p w14:paraId="7E269D3E" w14:textId="77777777" w:rsidR="007802EF" w:rsidRPr="007802EF" w:rsidRDefault="007802EF" w:rsidP="00C97ABD">
      <w:pPr>
        <w:pStyle w:val="TableBullet"/>
        <w:rPr>
          <w:lang w:val="en-GB" w:eastAsia="en-GB"/>
        </w:rPr>
      </w:pPr>
      <w:r w:rsidRPr="007802EF">
        <w:rPr>
          <w:lang w:val="en-GB" w:eastAsia="en-GB"/>
        </w:rPr>
        <w:lastRenderedPageBreak/>
        <w:t>a Crown land Committee of Management</w:t>
      </w:r>
      <w:r w:rsidRPr="007802EF">
        <w:rPr>
          <w:vertAlign w:val="superscript"/>
          <w:lang w:val="en-GB" w:eastAsia="en-GB"/>
        </w:rPr>
        <w:footnoteReference w:id="1"/>
      </w:r>
    </w:p>
    <w:p w14:paraId="2A6B5B5F" w14:textId="77777777" w:rsidR="007802EF" w:rsidRPr="007802EF" w:rsidRDefault="007802EF" w:rsidP="00C97ABD">
      <w:pPr>
        <w:pStyle w:val="TableBullet"/>
        <w:rPr>
          <w:lang w:val="en-GB" w:eastAsia="en-GB"/>
        </w:rPr>
      </w:pPr>
      <w:r w:rsidRPr="007802EF">
        <w:rPr>
          <w:lang w:val="en-GB" w:eastAsia="en-GB"/>
        </w:rPr>
        <w:t>a Victorian Alpine Resort</w:t>
      </w:r>
      <w:r w:rsidRPr="007802EF">
        <w:rPr>
          <w:vertAlign w:val="superscript"/>
          <w:lang w:val="en-GB" w:eastAsia="en-GB"/>
        </w:rPr>
        <w:footnoteReference w:id="2"/>
      </w:r>
    </w:p>
    <w:p w14:paraId="739D0B1F" w14:textId="77777777" w:rsidR="007802EF" w:rsidRPr="007802EF" w:rsidRDefault="007802EF" w:rsidP="00C97ABD">
      <w:pPr>
        <w:pStyle w:val="TableBullet"/>
        <w:rPr>
          <w:lang w:val="en-GB" w:eastAsia="en-GB"/>
        </w:rPr>
      </w:pPr>
      <w:r w:rsidRPr="007802EF">
        <w:rPr>
          <w:lang w:val="en-GB" w:eastAsia="en-GB"/>
        </w:rPr>
        <w:t>Australian public companies limited by guarantee whose governing rules demonstrate a not-for-profit purpose</w:t>
      </w:r>
    </w:p>
    <w:p w14:paraId="6AC0ACA1" w14:textId="77777777" w:rsidR="007802EF" w:rsidRPr="007802EF" w:rsidRDefault="007802EF" w:rsidP="00C97ABD">
      <w:pPr>
        <w:pStyle w:val="TableBullet"/>
        <w:rPr>
          <w:rFonts w:ascii="VIC Light Italic" w:hAnsi="VIC Light Italic" w:cs="VIC Light Italic"/>
          <w:i/>
          <w:iCs/>
          <w:lang w:val="en-GB" w:eastAsia="en-GB"/>
        </w:rPr>
      </w:pPr>
      <w:r w:rsidRPr="007802EF">
        <w:rPr>
          <w:lang w:val="en-GB" w:eastAsia="en-GB"/>
        </w:rPr>
        <w:t xml:space="preserve">an indigenous organisation incorporated under the </w:t>
      </w:r>
      <w:r w:rsidRPr="00C97ABD">
        <w:rPr>
          <w:i/>
          <w:iCs/>
        </w:rPr>
        <w:t>Corporations (Aboriginal and Torres Strait Islander) Act 2006</w:t>
      </w:r>
    </w:p>
    <w:p w14:paraId="7CAB8CCD" w14:textId="77777777" w:rsidR="007802EF" w:rsidRPr="007802EF" w:rsidRDefault="007802EF" w:rsidP="00C97ABD">
      <w:pPr>
        <w:pStyle w:val="TableBullet"/>
        <w:rPr>
          <w:lang w:val="en-GB" w:eastAsia="en-GB"/>
        </w:rPr>
      </w:pPr>
      <w:r w:rsidRPr="007802EF">
        <w:rPr>
          <w:lang w:val="en-GB" w:eastAsia="en-GB"/>
        </w:rPr>
        <w:t>an industry association or business chambers; or</w:t>
      </w:r>
    </w:p>
    <w:p w14:paraId="5C459F63" w14:textId="77777777" w:rsidR="007802EF" w:rsidRPr="007802EF" w:rsidRDefault="007802EF" w:rsidP="00C97ABD">
      <w:pPr>
        <w:pStyle w:val="TableBullet"/>
        <w:rPr>
          <w:lang w:val="en-GB" w:eastAsia="en-GB"/>
        </w:rPr>
      </w:pPr>
      <w:r w:rsidRPr="007802EF">
        <w:rPr>
          <w:lang w:val="en-GB" w:eastAsia="en-GB"/>
        </w:rPr>
        <w:t>a co-operative, registered in Victoria under the Co-operatives National Law.</w:t>
      </w:r>
    </w:p>
    <w:p w14:paraId="7600902C" w14:textId="77777777" w:rsidR="007802EF" w:rsidRPr="007802EF" w:rsidRDefault="007802EF" w:rsidP="00C97ABD">
      <w:pPr>
        <w:pStyle w:val="Heading2"/>
        <w:rPr>
          <w:lang w:val="en-GB" w:eastAsia="en-GB"/>
        </w:rPr>
      </w:pPr>
      <w:bookmarkStart w:id="17" w:name="_Auspice_arrangements"/>
      <w:bookmarkStart w:id="18" w:name="_Toc177051852"/>
      <w:bookmarkEnd w:id="17"/>
      <w:r w:rsidRPr="007802EF">
        <w:rPr>
          <w:lang w:val="en-GB" w:eastAsia="en-GB"/>
        </w:rPr>
        <w:t>Auspice arrangements</w:t>
      </w:r>
      <w:bookmarkEnd w:id="18"/>
      <w:r w:rsidRPr="007802EF">
        <w:rPr>
          <w:lang w:val="en-GB" w:eastAsia="en-GB"/>
        </w:rPr>
        <w:t xml:space="preserve"> </w:t>
      </w:r>
    </w:p>
    <w:p w14:paraId="0EA7E7D1" w14:textId="77777777" w:rsidR="007802EF" w:rsidRPr="007802EF" w:rsidRDefault="007802EF" w:rsidP="00C97ABD">
      <w:pPr>
        <w:rPr>
          <w:lang w:val="en-GB" w:eastAsia="en-GB"/>
        </w:rPr>
      </w:pPr>
      <w:r w:rsidRPr="007802EF">
        <w:rPr>
          <w:lang w:val="en-GB" w:eastAsia="en-GB"/>
        </w:rPr>
        <w:t xml:space="preserve">Organisations that operate in a Victorian location who are not incorporated entities and/or do not have a current valid ABN, may apply using an auspice arrangement. </w:t>
      </w:r>
    </w:p>
    <w:p w14:paraId="528AF8D9" w14:textId="6197DF37" w:rsidR="007802EF" w:rsidRPr="007802EF" w:rsidRDefault="007802EF" w:rsidP="00C97ABD">
      <w:pPr>
        <w:rPr>
          <w:lang w:val="en-GB" w:eastAsia="en-GB"/>
        </w:rPr>
      </w:pPr>
      <w:r w:rsidRPr="007802EF">
        <w:rPr>
          <w:spacing w:val="-6"/>
          <w:lang w:val="en-GB" w:eastAsia="en-GB"/>
        </w:rPr>
        <w:t xml:space="preserve">An auspice arrangement is where another organisation </w:t>
      </w:r>
      <w:r w:rsidRPr="007802EF">
        <w:rPr>
          <w:lang w:val="en-GB" w:eastAsia="en-GB"/>
        </w:rPr>
        <w:t xml:space="preserve">(‘auspicor’) agrees to enter into the grant agreement </w:t>
      </w:r>
      <w:r w:rsidRPr="007802EF">
        <w:rPr>
          <w:spacing w:val="-2"/>
          <w:lang w:val="en-GB" w:eastAsia="en-GB"/>
        </w:rPr>
        <w:t xml:space="preserve">on behalf of the applicant (‘auspicee’) and be </w:t>
      </w:r>
      <w:r w:rsidRPr="007802EF">
        <w:rPr>
          <w:lang w:val="en-GB" w:eastAsia="en-GB"/>
        </w:rPr>
        <w:t xml:space="preserve">responsible for the acquittal of the agreement. The applicant organisation is still responsible for the delivery of the grant project. Only the auspicee can apply. </w:t>
      </w:r>
    </w:p>
    <w:p w14:paraId="3879874E" w14:textId="77777777" w:rsidR="007802EF" w:rsidRPr="007802EF" w:rsidRDefault="007802EF" w:rsidP="00C97ABD">
      <w:pPr>
        <w:rPr>
          <w:lang w:val="en-GB" w:eastAsia="en-GB"/>
        </w:rPr>
      </w:pPr>
      <w:r w:rsidRPr="007802EF">
        <w:rPr>
          <w:lang w:val="en-GB" w:eastAsia="en-GB"/>
        </w:rPr>
        <w:t xml:space="preserve">Only Victorian local governments may act as auspicors for applicants with projects in their jurisdiction. The auspicor accepts responsibility for the project and will agree to comply with all obligations under the grant agreement entered into to receive the grant. </w:t>
      </w:r>
    </w:p>
    <w:p w14:paraId="29489973" w14:textId="77777777" w:rsidR="007802EF" w:rsidRPr="007802EF" w:rsidRDefault="007802EF" w:rsidP="00DC1203">
      <w:pPr>
        <w:pStyle w:val="Heading2"/>
        <w:rPr>
          <w:lang w:val="en-GB" w:eastAsia="en-GB"/>
        </w:rPr>
      </w:pPr>
      <w:bookmarkStart w:id="19" w:name="_Toc177051853"/>
      <w:r w:rsidRPr="007802EF">
        <w:rPr>
          <w:lang w:val="en-GB" w:eastAsia="en-GB"/>
        </w:rPr>
        <w:t>Ineligible Applicants</w:t>
      </w:r>
      <w:bookmarkEnd w:id="19"/>
    </w:p>
    <w:p w14:paraId="613389A5" w14:textId="77777777" w:rsidR="007802EF" w:rsidRPr="007802EF" w:rsidRDefault="007802EF" w:rsidP="00DC1203">
      <w:pPr>
        <w:rPr>
          <w:lang w:val="en-GB" w:eastAsia="en-GB"/>
        </w:rPr>
      </w:pPr>
      <w:r w:rsidRPr="007802EF">
        <w:rPr>
          <w:lang w:val="en-GB" w:eastAsia="en-GB"/>
        </w:rPr>
        <w:t xml:space="preserve">Applicants that were successful under Round 1 are ineligible to apply for a project in the same town under Round 2. </w:t>
      </w:r>
    </w:p>
    <w:p w14:paraId="113479FA" w14:textId="77777777" w:rsidR="007802EF" w:rsidRPr="007802EF" w:rsidRDefault="007802EF" w:rsidP="00DC1203">
      <w:pPr>
        <w:rPr>
          <w:lang w:val="en-GB" w:eastAsia="en-GB"/>
        </w:rPr>
      </w:pPr>
      <w:r w:rsidRPr="007802EF">
        <w:rPr>
          <w:lang w:val="en-GB" w:eastAsia="en-GB"/>
        </w:rPr>
        <w:t>The following types of applicants are not eligible to apply:</w:t>
      </w:r>
    </w:p>
    <w:p w14:paraId="2538290A" w14:textId="34FE8924" w:rsidR="007802EF" w:rsidRPr="007802EF" w:rsidRDefault="007802EF" w:rsidP="00DC1203">
      <w:pPr>
        <w:pStyle w:val="TableBullet"/>
        <w:rPr>
          <w:lang w:val="en-GB" w:eastAsia="en-GB"/>
        </w:rPr>
      </w:pPr>
      <w:r w:rsidRPr="007802EF">
        <w:rPr>
          <w:lang w:val="en-GB" w:eastAsia="en-GB"/>
        </w:rPr>
        <w:t xml:space="preserve">unincorporated organisations, unless under an auspice arrangement where the auspice entity accepts legal responsibility for the grant funds (see </w:t>
      </w:r>
      <w:hyperlink w:anchor="_Auspice_arrangements" w:history="1">
        <w:r w:rsidRPr="00A935BB">
          <w:rPr>
            <w:rStyle w:val="Hyperlink"/>
            <w:lang w:val="en-GB" w:eastAsia="en-GB"/>
          </w:rPr>
          <w:t>Section 3.3</w:t>
        </w:r>
      </w:hyperlink>
      <w:r w:rsidRPr="007802EF">
        <w:rPr>
          <w:lang w:val="en-GB" w:eastAsia="en-GB"/>
        </w:rPr>
        <w:t>)</w:t>
      </w:r>
    </w:p>
    <w:p w14:paraId="768B2777" w14:textId="77777777" w:rsidR="007802EF" w:rsidRPr="007802EF" w:rsidRDefault="007802EF" w:rsidP="00DC1203">
      <w:pPr>
        <w:pStyle w:val="TableBullet"/>
        <w:rPr>
          <w:lang w:val="en-GB" w:eastAsia="en-GB"/>
        </w:rPr>
      </w:pPr>
      <w:r w:rsidRPr="007802EF">
        <w:rPr>
          <w:lang w:val="en-GB" w:eastAsia="en-GB"/>
        </w:rPr>
        <w:t>Australian Government or Victorian or other state government agency or body</w:t>
      </w:r>
    </w:p>
    <w:p w14:paraId="53760155" w14:textId="77777777" w:rsidR="007802EF" w:rsidRPr="007802EF" w:rsidRDefault="007802EF" w:rsidP="00DC1203">
      <w:pPr>
        <w:pStyle w:val="TableBullet"/>
        <w:rPr>
          <w:lang w:val="en-GB" w:eastAsia="en-GB"/>
        </w:rPr>
      </w:pPr>
      <w:r w:rsidRPr="007802EF">
        <w:rPr>
          <w:lang w:val="en-GB" w:eastAsia="en-GB"/>
        </w:rPr>
        <w:t>a for-profit company</w:t>
      </w:r>
    </w:p>
    <w:p w14:paraId="711DF284" w14:textId="77777777" w:rsidR="007802EF" w:rsidRPr="007802EF" w:rsidRDefault="007802EF" w:rsidP="00DC1203">
      <w:pPr>
        <w:pStyle w:val="TableBullet"/>
        <w:rPr>
          <w:lang w:val="en-GB" w:eastAsia="en-GB"/>
        </w:rPr>
      </w:pPr>
      <w:r w:rsidRPr="007802EF">
        <w:rPr>
          <w:lang w:val="en-GB" w:eastAsia="en-GB"/>
        </w:rPr>
        <w:t>an individual</w:t>
      </w:r>
    </w:p>
    <w:p w14:paraId="24EDAD96" w14:textId="77777777" w:rsidR="007802EF" w:rsidRPr="007802EF" w:rsidRDefault="007802EF" w:rsidP="00DC1203">
      <w:pPr>
        <w:pStyle w:val="TableBullet"/>
        <w:rPr>
          <w:lang w:val="en-GB" w:eastAsia="en-GB"/>
        </w:rPr>
      </w:pPr>
      <w:r w:rsidRPr="007802EF">
        <w:rPr>
          <w:lang w:val="en-GB" w:eastAsia="en-GB"/>
        </w:rPr>
        <w:t>a sole trader</w:t>
      </w:r>
    </w:p>
    <w:p w14:paraId="4D29223E" w14:textId="77777777" w:rsidR="007802EF" w:rsidRPr="007802EF" w:rsidRDefault="007802EF" w:rsidP="00DC1203">
      <w:pPr>
        <w:pStyle w:val="TableBullet"/>
        <w:rPr>
          <w:lang w:val="en-GB" w:eastAsia="en-GB"/>
        </w:rPr>
      </w:pPr>
      <w:r w:rsidRPr="007802EF">
        <w:rPr>
          <w:lang w:val="en-GB" w:eastAsia="en-GB"/>
        </w:rPr>
        <w:t>an incorporated trustee on behalf of a trust</w:t>
      </w:r>
    </w:p>
    <w:p w14:paraId="3E137AB1" w14:textId="77777777" w:rsidR="007802EF" w:rsidRPr="007802EF" w:rsidRDefault="007802EF" w:rsidP="00DC1203">
      <w:pPr>
        <w:pStyle w:val="TableBullet"/>
        <w:rPr>
          <w:lang w:val="en-GB" w:eastAsia="en-GB"/>
        </w:rPr>
      </w:pPr>
      <w:r w:rsidRPr="007802EF">
        <w:rPr>
          <w:lang w:val="en-GB" w:eastAsia="en-GB"/>
        </w:rPr>
        <w:t>an individual partner on behalf of a partnership</w:t>
      </w:r>
    </w:p>
    <w:p w14:paraId="0C56ADCC" w14:textId="77777777" w:rsidR="007802EF" w:rsidRPr="007802EF" w:rsidRDefault="007802EF" w:rsidP="00DC1203">
      <w:pPr>
        <w:pStyle w:val="TableBullet"/>
        <w:rPr>
          <w:lang w:val="en-GB" w:eastAsia="en-GB"/>
        </w:rPr>
      </w:pPr>
      <w:r w:rsidRPr="007802EF">
        <w:rPr>
          <w:lang w:val="en-GB" w:eastAsia="en-GB"/>
        </w:rPr>
        <w:t>pre-school, primary and secondary schools</w:t>
      </w:r>
    </w:p>
    <w:p w14:paraId="7456283F" w14:textId="77777777" w:rsidR="007802EF" w:rsidRPr="007802EF" w:rsidRDefault="007802EF" w:rsidP="00DC1203">
      <w:pPr>
        <w:pStyle w:val="TableBullet"/>
        <w:rPr>
          <w:lang w:val="en-GB" w:eastAsia="en-GB"/>
        </w:rPr>
      </w:pPr>
      <w:r w:rsidRPr="007802EF">
        <w:rPr>
          <w:lang w:val="en-GB" w:eastAsia="en-GB"/>
        </w:rPr>
        <w:t>an incorporated joint venture; or</w:t>
      </w:r>
    </w:p>
    <w:p w14:paraId="2853017C" w14:textId="77777777" w:rsidR="007802EF" w:rsidRPr="007802EF" w:rsidRDefault="007802EF" w:rsidP="00DC1203">
      <w:pPr>
        <w:pStyle w:val="TableBullet"/>
        <w:rPr>
          <w:lang w:val="en-GB" w:eastAsia="en-GB"/>
        </w:rPr>
      </w:pPr>
      <w:r w:rsidRPr="007802EF">
        <w:rPr>
          <w:lang w:val="en-GB" w:eastAsia="en-GB"/>
        </w:rPr>
        <w:t>a consortia application with a lead organisation.</w:t>
      </w:r>
    </w:p>
    <w:p w14:paraId="4ADA4E8F" w14:textId="77777777" w:rsidR="007802EF" w:rsidRPr="007802EF" w:rsidRDefault="007802EF" w:rsidP="00DC1203">
      <w:pPr>
        <w:pStyle w:val="Heading1"/>
        <w:rPr>
          <w:lang w:val="en-GB" w:eastAsia="en-GB"/>
        </w:rPr>
      </w:pPr>
      <w:bookmarkStart w:id="20" w:name="_Toc177051854"/>
      <w:r w:rsidRPr="007802EF">
        <w:rPr>
          <w:lang w:val="en-GB" w:eastAsia="en-GB"/>
        </w:rPr>
        <w:t>Eligible Project locations</w:t>
      </w:r>
      <w:bookmarkEnd w:id="20"/>
    </w:p>
    <w:p w14:paraId="340491A7" w14:textId="4BF9F896" w:rsidR="007802EF" w:rsidRPr="007802EF" w:rsidRDefault="007802EF" w:rsidP="00DC1203">
      <w:pPr>
        <w:rPr>
          <w:lang w:val="en-GB" w:eastAsia="en-GB"/>
        </w:rPr>
      </w:pPr>
      <w:r w:rsidRPr="007802EF">
        <w:rPr>
          <w:lang w:val="en-GB" w:eastAsia="en-GB"/>
        </w:rPr>
        <w:t>The project must be located in one of the eligible 48 rural and regional Victorian council areas, or Alpine Resorts, or within one of the 10 interface councils of Casey City Council, Cardinia Shire Council, Hume City Council, Melton City Council, Mitchell Shire Council, Mornington Peninsula Shire Council, Nillumbik Shire Council, Whittlesea City Council, Wyndham City Council and the Yarra Ranges</w:t>
      </w:r>
      <w:r w:rsidRPr="007802EF">
        <w:rPr>
          <w:rFonts w:ascii="VIC Light Italic" w:hAnsi="VIC Light Italic" w:cs="VIC Light Italic"/>
          <w:i/>
          <w:iCs/>
          <w:lang w:val="en-GB" w:eastAsia="en-GB"/>
        </w:rPr>
        <w:t xml:space="preserve"> </w:t>
      </w:r>
      <w:r w:rsidRPr="007802EF">
        <w:rPr>
          <w:lang w:val="en-GB" w:eastAsia="en-GB"/>
        </w:rPr>
        <w:t xml:space="preserve">Shire Council (refer to </w:t>
      </w:r>
      <w:hyperlink w:anchor="_Appendix_1" w:history="1">
        <w:r w:rsidRPr="00A935BB">
          <w:rPr>
            <w:rStyle w:val="Hyperlink"/>
            <w:lang w:val="en-GB" w:eastAsia="en-GB"/>
          </w:rPr>
          <w:t>Appendix 1</w:t>
        </w:r>
      </w:hyperlink>
      <w:r w:rsidRPr="007802EF">
        <w:rPr>
          <w:color w:val="00B500"/>
          <w:u w:val="thick"/>
          <w:lang w:val="en-GB" w:eastAsia="en-GB"/>
        </w:rPr>
        <w:t xml:space="preserve"> </w:t>
      </w:r>
      <w:r w:rsidRPr="007802EF">
        <w:rPr>
          <w:lang w:val="en-GB" w:eastAsia="en-GB"/>
        </w:rPr>
        <w:t xml:space="preserve">for full list). </w:t>
      </w:r>
    </w:p>
    <w:p w14:paraId="2E547502" w14:textId="77777777" w:rsidR="007802EF" w:rsidRPr="007802EF" w:rsidRDefault="007802EF" w:rsidP="00DC1203">
      <w:pPr>
        <w:rPr>
          <w:lang w:val="en-GB" w:eastAsia="en-GB"/>
        </w:rPr>
      </w:pPr>
      <w:r w:rsidRPr="007802EF">
        <w:rPr>
          <w:lang w:val="en-GB" w:eastAsia="en-GB"/>
        </w:rPr>
        <w:lastRenderedPageBreak/>
        <w:t xml:space="preserve">The project must be located in an eligible location with a population up to 5,000 people. </w:t>
      </w:r>
    </w:p>
    <w:p w14:paraId="7919902F" w14:textId="77777777" w:rsidR="007802EF" w:rsidRPr="007802EF" w:rsidRDefault="007802EF" w:rsidP="00DC1203">
      <w:pPr>
        <w:rPr>
          <w:lang w:val="en-GB" w:eastAsia="en-GB"/>
        </w:rPr>
      </w:pPr>
      <w:r w:rsidRPr="007802EF">
        <w:rPr>
          <w:lang w:val="en-GB" w:eastAsia="en-GB"/>
        </w:rPr>
        <w:t xml:space="preserve">The project location cannot be a ‘suburb’ of a regional city or interface cities (e.g., Sebastopol which is part of Ballarat) or other larger regional towns (e.g., Colac West). </w:t>
      </w:r>
    </w:p>
    <w:p w14:paraId="64BD5FB2" w14:textId="02287FC5" w:rsidR="007802EF" w:rsidRPr="007802EF" w:rsidRDefault="007802EF" w:rsidP="00DC1203">
      <w:pPr>
        <w:rPr>
          <w:spacing w:val="-1"/>
          <w:lang w:val="en-GB" w:eastAsia="en-GB"/>
        </w:rPr>
      </w:pPr>
      <w:r w:rsidRPr="007802EF">
        <w:rPr>
          <w:spacing w:val="-1"/>
          <w:lang w:val="en-GB" w:eastAsia="en-GB"/>
        </w:rPr>
        <w:t xml:space="preserve">Applicants are encouraged to look at the ABS Census Population Data 2021 (suburbs and localities data set: </w:t>
      </w:r>
      <w:hyperlink r:id="rId12" w:history="1">
        <w:r w:rsidRPr="00A935BB">
          <w:rPr>
            <w:rStyle w:val="Hyperlink"/>
            <w:spacing w:val="-1"/>
            <w:lang w:val="en-GB" w:eastAsia="en-GB"/>
          </w:rPr>
          <w:t>abs.gov.au/census/find-census-data/search-by-area</w:t>
        </w:r>
      </w:hyperlink>
      <w:r w:rsidRPr="007802EF">
        <w:rPr>
          <w:spacing w:val="-1"/>
          <w:lang w:val="en-GB" w:eastAsia="en-GB"/>
        </w:rPr>
        <w:t xml:space="preserve">) in relation to the population of a town/location, and also contact their relevant departmental office (see </w:t>
      </w:r>
      <w:hyperlink w:anchor="_Appendix_2" w:history="1">
        <w:r w:rsidRPr="00A935BB">
          <w:rPr>
            <w:rStyle w:val="Hyperlink"/>
            <w:spacing w:val="-1"/>
            <w:lang w:val="en-GB" w:eastAsia="en-GB"/>
          </w:rPr>
          <w:t>Appendix 2</w:t>
        </w:r>
      </w:hyperlink>
      <w:r w:rsidRPr="007802EF">
        <w:rPr>
          <w:spacing w:val="-1"/>
          <w:lang w:val="en-GB" w:eastAsia="en-GB"/>
        </w:rPr>
        <w:t xml:space="preserve">) if they are unclear on their location eligibility. </w:t>
      </w:r>
    </w:p>
    <w:p w14:paraId="500D1CFC" w14:textId="77777777" w:rsidR="007802EF" w:rsidRPr="007802EF" w:rsidRDefault="007802EF" w:rsidP="00DC1203">
      <w:pPr>
        <w:rPr>
          <w:lang w:val="en-GB" w:eastAsia="en-GB"/>
        </w:rPr>
      </w:pPr>
      <w:r w:rsidRPr="007802EF">
        <w:rPr>
          <w:lang w:val="en-GB" w:eastAsia="en-GB"/>
        </w:rPr>
        <w:t>Applications can be submitted for projects in ineligible locations on the following basis:</w:t>
      </w:r>
    </w:p>
    <w:p w14:paraId="221DC9EA" w14:textId="77777777" w:rsidR="007802EF" w:rsidRPr="007802EF" w:rsidRDefault="007802EF" w:rsidP="00DC1203">
      <w:pPr>
        <w:pStyle w:val="TableBullet"/>
        <w:rPr>
          <w:lang w:val="en-GB" w:eastAsia="en-GB"/>
        </w:rPr>
      </w:pPr>
      <w:r w:rsidRPr="007802EF">
        <w:rPr>
          <w:lang w:val="en-GB" w:eastAsia="en-GB"/>
        </w:rPr>
        <w:t>additional data or town population evidence is provided that may support further consideration of locational eligibility</w:t>
      </w:r>
    </w:p>
    <w:p w14:paraId="6BD7CBBB" w14:textId="77777777" w:rsidR="007802EF" w:rsidRPr="007802EF" w:rsidRDefault="007802EF" w:rsidP="00DC1203">
      <w:pPr>
        <w:pStyle w:val="TableBullet"/>
        <w:rPr>
          <w:lang w:val="en-GB" w:eastAsia="en-GB"/>
        </w:rPr>
      </w:pPr>
      <w:r w:rsidRPr="007802EF">
        <w:rPr>
          <w:lang w:val="en-GB" w:eastAsia="en-GB"/>
        </w:rPr>
        <w:t>locations with a population of up to 5,500 (being 10% above the population limit) can request special consideration in acknowledgement that the population data used to assess applications (2021 Census data) may not reflect the current town population.</w:t>
      </w:r>
    </w:p>
    <w:p w14:paraId="50AFA7D7" w14:textId="77777777" w:rsidR="007802EF" w:rsidRPr="007802EF" w:rsidRDefault="007802EF" w:rsidP="00DC1203">
      <w:pPr>
        <w:rPr>
          <w:lang w:val="en-GB" w:eastAsia="en-GB"/>
        </w:rPr>
      </w:pPr>
      <w:r w:rsidRPr="007802EF">
        <w:rPr>
          <w:lang w:val="en-GB" w:eastAsia="en-GB"/>
        </w:rPr>
        <w:t xml:space="preserve">Applications with cross-border town implications for Victorian communities will be considered on a case-by-case basis. This is to ensure that cross-border communities can access the Tiny Towns Fund where the benefits may be shared between Victorian and South Australian or New South Wales locations. </w:t>
      </w:r>
    </w:p>
    <w:p w14:paraId="7DC6B3F3" w14:textId="77777777" w:rsidR="007802EF" w:rsidRPr="007802EF" w:rsidRDefault="007802EF" w:rsidP="00DC1203">
      <w:pPr>
        <w:rPr>
          <w:lang w:val="en-GB" w:eastAsia="en-GB"/>
        </w:rPr>
      </w:pPr>
      <w:r w:rsidRPr="007802EF">
        <w:rPr>
          <w:lang w:val="en-GB" w:eastAsia="en-GB"/>
        </w:rPr>
        <w:t xml:space="preserve">Eligibility is assessed by the location of the </w:t>
      </w:r>
      <w:r w:rsidRPr="00DC1203">
        <w:rPr>
          <w:b/>
          <w:bCs/>
        </w:rPr>
        <w:t>project</w:t>
      </w:r>
      <w:r w:rsidRPr="007802EF">
        <w:rPr>
          <w:lang w:val="en-GB" w:eastAsia="en-GB"/>
        </w:rPr>
        <w:t xml:space="preserve"> and not the location of the </w:t>
      </w:r>
      <w:r w:rsidRPr="00DC1203">
        <w:rPr>
          <w:b/>
          <w:bCs/>
        </w:rPr>
        <w:t>applicant</w:t>
      </w:r>
      <w:r w:rsidRPr="007802EF">
        <w:rPr>
          <w:lang w:val="en-GB" w:eastAsia="en-GB"/>
        </w:rPr>
        <w:t>.</w:t>
      </w:r>
    </w:p>
    <w:p w14:paraId="4AF2711B" w14:textId="77777777" w:rsidR="007802EF" w:rsidRPr="007802EF" w:rsidRDefault="007802EF" w:rsidP="00DC1203">
      <w:pPr>
        <w:rPr>
          <w:lang w:val="en-GB" w:eastAsia="en-GB"/>
        </w:rPr>
      </w:pPr>
      <w:r w:rsidRPr="007802EF">
        <w:rPr>
          <w:lang w:val="en-GB" w:eastAsia="en-GB"/>
        </w:rPr>
        <w:t xml:space="preserve">The relevant department will make the final decision on what is considered to be an eligible project location under the Tiny Towns Fund. </w:t>
      </w:r>
    </w:p>
    <w:p w14:paraId="51E9EE27" w14:textId="77777777" w:rsidR="007802EF" w:rsidRPr="007802EF" w:rsidRDefault="007802EF" w:rsidP="00DC1203">
      <w:pPr>
        <w:pStyle w:val="Heading1"/>
        <w:rPr>
          <w:lang w:val="en-GB" w:eastAsia="en-GB"/>
        </w:rPr>
      </w:pPr>
      <w:bookmarkStart w:id="21" w:name="_Toc177051855"/>
      <w:r w:rsidRPr="007802EF">
        <w:rPr>
          <w:lang w:val="en-GB" w:eastAsia="en-GB"/>
        </w:rPr>
        <w:t>What will be funded</w:t>
      </w:r>
      <w:bookmarkEnd w:id="21"/>
      <w:r w:rsidRPr="007802EF">
        <w:rPr>
          <w:lang w:val="en-GB" w:eastAsia="en-GB"/>
        </w:rPr>
        <w:t xml:space="preserve"> </w:t>
      </w:r>
    </w:p>
    <w:p w14:paraId="166223BD" w14:textId="5935D7D8" w:rsidR="007802EF" w:rsidRPr="007802EF" w:rsidRDefault="007802EF" w:rsidP="00DC1203">
      <w:pPr>
        <w:rPr>
          <w:lang w:val="en-GB" w:eastAsia="en-GB"/>
        </w:rPr>
      </w:pPr>
      <w:r w:rsidRPr="007802EF">
        <w:rPr>
          <w:lang w:val="en-GB" w:eastAsia="en-GB"/>
        </w:rPr>
        <w:t xml:space="preserve">Applicants will be asked in their application to describe a proposed project that shows a direct benefit to the town and its community through alignment with the Tiny Town Fund objectives at </w:t>
      </w:r>
      <w:hyperlink w:anchor="_Fund_Objectives" w:history="1">
        <w:r w:rsidRPr="00A935BB">
          <w:rPr>
            <w:rStyle w:val="Hyperlink"/>
            <w:lang w:val="en-GB" w:eastAsia="en-GB"/>
          </w:rPr>
          <w:t>Section 1.2</w:t>
        </w:r>
      </w:hyperlink>
      <w:r w:rsidRPr="007802EF">
        <w:rPr>
          <w:lang w:val="en-GB" w:eastAsia="en-GB"/>
        </w:rPr>
        <w:t xml:space="preserve">. </w:t>
      </w:r>
    </w:p>
    <w:p w14:paraId="4E01CDC5" w14:textId="77777777" w:rsidR="007802EF" w:rsidRPr="007802EF" w:rsidRDefault="007802EF" w:rsidP="00DC1203">
      <w:pPr>
        <w:pStyle w:val="Heading2"/>
        <w:rPr>
          <w:lang w:val="en-GB" w:eastAsia="en-GB"/>
        </w:rPr>
      </w:pPr>
      <w:bookmarkStart w:id="22" w:name="_Eligible_Activities_and"/>
      <w:bookmarkStart w:id="23" w:name="_Toc177051856"/>
      <w:bookmarkEnd w:id="22"/>
      <w:r w:rsidRPr="007802EF">
        <w:rPr>
          <w:lang w:val="en-GB" w:eastAsia="en-GB"/>
        </w:rPr>
        <w:t>Eligible Activities and Expenses</w:t>
      </w:r>
      <w:bookmarkEnd w:id="23"/>
    </w:p>
    <w:p w14:paraId="363FDCAD" w14:textId="77777777" w:rsidR="007802EF" w:rsidRPr="007802EF" w:rsidRDefault="007802EF" w:rsidP="00DC1203">
      <w:pPr>
        <w:rPr>
          <w:lang w:val="en-GB" w:eastAsia="en-GB"/>
        </w:rPr>
      </w:pPr>
      <w:r w:rsidRPr="007802EF">
        <w:rPr>
          <w:lang w:val="en-GB" w:eastAsia="en-GB"/>
        </w:rPr>
        <w:t>The grant amount and co-contribution may be spent on eligible activities and expenditure as listed below.</w:t>
      </w:r>
    </w:p>
    <w:p w14:paraId="4B01B815" w14:textId="77777777" w:rsidR="007802EF" w:rsidRPr="007802EF" w:rsidRDefault="007802EF" w:rsidP="00DC1203">
      <w:pPr>
        <w:rPr>
          <w:spacing w:val="-1"/>
          <w:lang w:val="en-GB" w:eastAsia="en-GB"/>
        </w:rPr>
      </w:pPr>
      <w:r w:rsidRPr="007802EF">
        <w:rPr>
          <w:spacing w:val="-1"/>
          <w:lang w:val="en-GB" w:eastAsia="en-GB"/>
        </w:rPr>
        <w:t>The relevant department will make the final decision on what is considered to be an eligible activity and what is eligible expenditure under the Tiny Towns Fund. Grant amounts may be reduced if ineligible expenses are included as part of a project budget.</w:t>
      </w:r>
    </w:p>
    <w:p w14:paraId="1BFFD24D" w14:textId="77777777" w:rsidR="007802EF" w:rsidRPr="007802EF" w:rsidRDefault="007802EF" w:rsidP="00DC1203">
      <w:pPr>
        <w:rPr>
          <w:spacing w:val="0"/>
          <w:lang w:val="en-GB" w:eastAsia="en-GB"/>
        </w:rPr>
      </w:pPr>
      <w:r w:rsidRPr="007802EF">
        <w:rPr>
          <w:spacing w:val="0"/>
          <w:lang w:val="en-GB" w:eastAsia="en-GB"/>
        </w:rPr>
        <w:t>Eligible infrastructure and facilities activities include:</w:t>
      </w:r>
    </w:p>
    <w:p w14:paraId="40339130" w14:textId="77777777" w:rsidR="007802EF" w:rsidRPr="007802EF" w:rsidRDefault="007802EF" w:rsidP="00DC1203">
      <w:pPr>
        <w:pStyle w:val="TableBullet"/>
        <w:rPr>
          <w:lang w:val="en-GB" w:eastAsia="en-GB"/>
        </w:rPr>
      </w:pPr>
      <w:r w:rsidRPr="007802EF">
        <w:rPr>
          <w:lang w:val="en-GB" w:eastAsia="en-GB"/>
        </w:rPr>
        <w:t xml:space="preserve">refurbishment and upgrades to community facilities and buildings including halls, libraries, community centres and sporting infrastructure and facilities, and hubs that will support local people and groups to connect better </w:t>
      </w:r>
    </w:p>
    <w:p w14:paraId="1555C7A4" w14:textId="77777777" w:rsidR="007802EF" w:rsidRPr="007802EF" w:rsidRDefault="007802EF" w:rsidP="00DC1203">
      <w:pPr>
        <w:pStyle w:val="TableBullet"/>
        <w:rPr>
          <w:lang w:val="en-GB" w:eastAsia="en-GB"/>
        </w:rPr>
      </w:pPr>
      <w:r w:rsidRPr="007802EF">
        <w:rPr>
          <w:lang w:val="en-GB" w:eastAsia="en-GB"/>
        </w:rPr>
        <w:t xml:space="preserve">improvements of public spaces, activity centres and street beautification that encourage use including public art, street furniture, drinking fountains and greenery, the creation of community gardens, park upgrades and dog parks </w:t>
      </w:r>
    </w:p>
    <w:p w14:paraId="16D892F5" w14:textId="77777777" w:rsidR="007802EF" w:rsidRPr="007802EF" w:rsidRDefault="007802EF" w:rsidP="00DC1203">
      <w:pPr>
        <w:pStyle w:val="TableBullet"/>
        <w:rPr>
          <w:lang w:val="en-GB" w:eastAsia="en-GB"/>
        </w:rPr>
      </w:pPr>
      <w:r w:rsidRPr="007802EF">
        <w:rPr>
          <w:lang w:val="en-GB" w:eastAsia="en-GB"/>
        </w:rPr>
        <w:t>updates to local tourism attractions such as splash parks, hiking trails, paths and playgrounds to encourage visitation</w:t>
      </w:r>
    </w:p>
    <w:p w14:paraId="0D8A7336" w14:textId="77777777" w:rsidR="007802EF" w:rsidRPr="007802EF" w:rsidRDefault="007802EF" w:rsidP="00DC1203">
      <w:pPr>
        <w:pStyle w:val="TableBullet"/>
        <w:rPr>
          <w:lang w:val="en-GB" w:eastAsia="en-GB"/>
        </w:rPr>
      </w:pPr>
      <w:r w:rsidRPr="007802EF">
        <w:rPr>
          <w:lang w:val="en-GB" w:eastAsia="en-GB"/>
        </w:rPr>
        <w:t>the improvement or creation of space to support community art, creativity and cultural spaces</w:t>
      </w:r>
    </w:p>
    <w:p w14:paraId="1372868F" w14:textId="77777777" w:rsidR="007802EF" w:rsidRPr="007802EF" w:rsidRDefault="007802EF" w:rsidP="00DC1203">
      <w:pPr>
        <w:pStyle w:val="TableBullet"/>
        <w:rPr>
          <w:lang w:val="en-GB" w:eastAsia="en-GB"/>
        </w:rPr>
      </w:pPr>
      <w:r w:rsidRPr="007802EF">
        <w:rPr>
          <w:lang w:val="en-GB" w:eastAsia="en-GB"/>
        </w:rPr>
        <w:t xml:space="preserve">development or improvement of community gathering spaces, such as community gardens, amphitheatres or BBQ facilities </w:t>
      </w:r>
    </w:p>
    <w:p w14:paraId="2BA0C84F" w14:textId="77777777" w:rsidR="007802EF" w:rsidRPr="007802EF" w:rsidRDefault="007802EF" w:rsidP="00DC1203">
      <w:pPr>
        <w:pStyle w:val="TableBullet"/>
        <w:rPr>
          <w:lang w:val="en-GB" w:eastAsia="en-GB"/>
        </w:rPr>
      </w:pPr>
      <w:r w:rsidRPr="007802EF">
        <w:rPr>
          <w:lang w:val="en-GB" w:eastAsia="en-GB"/>
        </w:rPr>
        <w:t>enhancements to safety, accessibility and connections into and within shopping strips and activity centres to enable access for all including accessible paths and lighting</w:t>
      </w:r>
    </w:p>
    <w:p w14:paraId="5231468E" w14:textId="77777777" w:rsidR="007802EF" w:rsidRPr="007802EF" w:rsidRDefault="007802EF" w:rsidP="00DC1203">
      <w:pPr>
        <w:pStyle w:val="TableBullet"/>
        <w:rPr>
          <w:lang w:val="en-GB" w:eastAsia="en-GB"/>
        </w:rPr>
      </w:pPr>
      <w:r w:rsidRPr="007802EF">
        <w:rPr>
          <w:lang w:val="en-GB" w:eastAsia="en-GB"/>
        </w:rPr>
        <w:t>refurbishment and upgrades to community facilities and/or public spaces that encourage inclusion of groups such as Aboriginal and Torres Strait Islander Victorians, people living with disability, LGBTQIA+ communities, and people from culturally and linguistically diverse (CALD) backgrounds</w:t>
      </w:r>
    </w:p>
    <w:p w14:paraId="476C96D8" w14:textId="77777777" w:rsidR="007802EF" w:rsidRPr="007802EF" w:rsidRDefault="007802EF" w:rsidP="00DC1203">
      <w:pPr>
        <w:pStyle w:val="TableBullet"/>
        <w:rPr>
          <w:lang w:val="en-GB" w:eastAsia="en-GB"/>
        </w:rPr>
      </w:pPr>
      <w:r w:rsidRPr="007802EF">
        <w:rPr>
          <w:lang w:val="en-GB" w:eastAsia="en-GB"/>
        </w:rPr>
        <w:t>planning projects, including community infrastructure feasibility plans leading to activation of community projects</w:t>
      </w:r>
    </w:p>
    <w:p w14:paraId="2BE3AD78" w14:textId="77777777" w:rsidR="007802EF" w:rsidRPr="007802EF" w:rsidRDefault="007802EF" w:rsidP="00DC1203">
      <w:pPr>
        <w:pStyle w:val="TableBullet"/>
        <w:rPr>
          <w:lang w:val="en-GB" w:eastAsia="en-GB"/>
        </w:rPr>
      </w:pPr>
      <w:r w:rsidRPr="007802EF">
        <w:rPr>
          <w:lang w:val="en-GB" w:eastAsia="en-GB"/>
        </w:rPr>
        <w:t>recovery projects to help communities recover from economic shocks such as bushfire, storms or industry closures and job losses.</w:t>
      </w:r>
    </w:p>
    <w:p w14:paraId="588295A1" w14:textId="77777777" w:rsidR="007802EF" w:rsidRPr="007802EF" w:rsidRDefault="007802EF" w:rsidP="00DC1203">
      <w:pPr>
        <w:rPr>
          <w:spacing w:val="0"/>
          <w:lang w:val="en-GB" w:eastAsia="en-GB"/>
        </w:rPr>
      </w:pPr>
      <w:r w:rsidRPr="007802EF">
        <w:rPr>
          <w:spacing w:val="0"/>
          <w:lang w:val="en-GB" w:eastAsia="en-GB"/>
        </w:rPr>
        <w:t>Eligible community capacity building activities:</w:t>
      </w:r>
    </w:p>
    <w:p w14:paraId="24B334CE" w14:textId="77777777" w:rsidR="007802EF" w:rsidRPr="007802EF" w:rsidRDefault="007802EF" w:rsidP="00DC1203">
      <w:pPr>
        <w:pStyle w:val="TableBullet"/>
        <w:rPr>
          <w:lang w:val="en-GB" w:eastAsia="en-GB"/>
        </w:rPr>
      </w:pPr>
      <w:r w:rsidRPr="007802EF">
        <w:rPr>
          <w:lang w:val="en-GB" w:eastAsia="en-GB"/>
        </w:rPr>
        <w:lastRenderedPageBreak/>
        <w:t>networking and relationship building activities and projects that promote participation in community life such as community arts projects, community building days and community volunteer projects</w:t>
      </w:r>
    </w:p>
    <w:p w14:paraId="09FD8B38" w14:textId="77777777" w:rsidR="007802EF" w:rsidRPr="007802EF" w:rsidRDefault="007802EF" w:rsidP="00DC1203">
      <w:pPr>
        <w:pStyle w:val="TableBullet"/>
        <w:rPr>
          <w:lang w:val="en-GB" w:eastAsia="en-GB"/>
        </w:rPr>
      </w:pPr>
      <w:r w:rsidRPr="007802EF">
        <w:rPr>
          <w:lang w:val="en-GB" w:eastAsia="en-GB"/>
        </w:rPr>
        <w:t>activities and projects that support community building and inclusion through celebrating culture, embracing diversity and building community cohesion and connection</w:t>
      </w:r>
    </w:p>
    <w:p w14:paraId="5ED2A8A7" w14:textId="77777777" w:rsidR="007802EF" w:rsidRPr="007802EF" w:rsidRDefault="007802EF" w:rsidP="00DC1203">
      <w:pPr>
        <w:pStyle w:val="TableBullet"/>
        <w:rPr>
          <w:lang w:val="en-GB" w:eastAsia="en-GB"/>
        </w:rPr>
      </w:pPr>
      <w:r w:rsidRPr="007802EF">
        <w:rPr>
          <w:lang w:val="en-GB" w:eastAsia="en-GB"/>
        </w:rPr>
        <w:t>projects that support Traditional Owner communities and groups to enhance and promote Aboriginal and Torres Strait Islander culture, community and economic development, participation and leadership.</w:t>
      </w:r>
    </w:p>
    <w:p w14:paraId="529CE92E" w14:textId="77777777" w:rsidR="007802EF" w:rsidRPr="007802EF" w:rsidRDefault="007802EF" w:rsidP="00DC1203">
      <w:pPr>
        <w:rPr>
          <w:spacing w:val="0"/>
          <w:lang w:val="en-GB" w:eastAsia="en-GB"/>
        </w:rPr>
      </w:pPr>
      <w:r w:rsidRPr="007802EF">
        <w:rPr>
          <w:spacing w:val="0"/>
          <w:lang w:val="en-GB" w:eastAsia="en-GB"/>
        </w:rPr>
        <w:t>Trade services costs related to infrastructure and facilities upgrade, installation and development can be claimed as part of the grant amount provided the business/service provider has complied with all relevant permits, laws and regulations as applicable (for example, using licensed electricians).</w:t>
      </w:r>
    </w:p>
    <w:p w14:paraId="68AA73BB" w14:textId="77777777" w:rsidR="007802EF" w:rsidRPr="007802EF" w:rsidRDefault="007802EF" w:rsidP="00DC1203">
      <w:pPr>
        <w:rPr>
          <w:spacing w:val="0"/>
          <w:lang w:val="en-GB" w:eastAsia="en-GB"/>
        </w:rPr>
      </w:pPr>
      <w:r w:rsidRPr="007802EF">
        <w:rPr>
          <w:spacing w:val="0"/>
          <w:lang w:val="en-GB" w:eastAsia="en-GB"/>
        </w:rPr>
        <w:t>Applications that request funding for activities that are part of a larger existing project that has previously received government funding for an earlier stage may still be eligible, as long as funding requested from this program is for new activities that have not been undertaken and do not duplicate expenses paid for with previous funding. This is not considered retrospective or duplicate funding.</w:t>
      </w:r>
    </w:p>
    <w:p w14:paraId="6E26CDF5" w14:textId="77777777" w:rsidR="007802EF" w:rsidRPr="00DC1203" w:rsidRDefault="007802EF" w:rsidP="00DC1203">
      <w:pPr>
        <w:pStyle w:val="Heading2"/>
      </w:pPr>
      <w:bookmarkStart w:id="24" w:name="_Toc177051857"/>
      <w:r w:rsidRPr="00DC1203">
        <w:t>Ineligible Activities and Expenses</w:t>
      </w:r>
      <w:bookmarkEnd w:id="24"/>
    </w:p>
    <w:p w14:paraId="61B827F6" w14:textId="77777777" w:rsidR="007802EF" w:rsidRPr="007802EF" w:rsidRDefault="007802EF" w:rsidP="00DC1203">
      <w:pPr>
        <w:rPr>
          <w:lang w:val="en-GB" w:eastAsia="en-GB"/>
        </w:rPr>
      </w:pPr>
      <w:r w:rsidRPr="007802EF">
        <w:rPr>
          <w:lang w:val="en-GB" w:eastAsia="en-GB"/>
        </w:rPr>
        <w:t>The relevant department will make the final decision on what is considered to be an ineligible activity and what is ineligible expenditure under the Tiny Towns Fund.</w:t>
      </w:r>
    </w:p>
    <w:p w14:paraId="70E20139" w14:textId="77777777" w:rsidR="007802EF" w:rsidRPr="007802EF" w:rsidRDefault="007802EF" w:rsidP="00DC1203">
      <w:pPr>
        <w:rPr>
          <w:lang w:val="en-GB" w:eastAsia="en-GB"/>
        </w:rPr>
      </w:pPr>
      <w:r w:rsidRPr="007802EF">
        <w:rPr>
          <w:lang w:val="en-GB" w:eastAsia="en-GB"/>
        </w:rPr>
        <w:t xml:space="preserve">The grant amount and co-contribution may not be spent on the following ineligible activities and expenditure: </w:t>
      </w:r>
    </w:p>
    <w:p w14:paraId="2955E763" w14:textId="77777777" w:rsidR="007802EF" w:rsidRPr="00DC1203" w:rsidRDefault="007802EF" w:rsidP="00DC1203">
      <w:pPr>
        <w:pStyle w:val="TableBullet"/>
      </w:pPr>
      <w:r w:rsidRPr="00DC1203">
        <w:t>requests for retrospective funding where projects are completed or have commenced prior to receiving funding approval</w:t>
      </w:r>
    </w:p>
    <w:p w14:paraId="5F9A8838" w14:textId="7760BE27" w:rsidR="007802EF" w:rsidRPr="00DC1203" w:rsidRDefault="007802EF" w:rsidP="00DC1203">
      <w:pPr>
        <w:pStyle w:val="TableBullet"/>
      </w:pPr>
      <w:r w:rsidRPr="00DC1203">
        <w:t xml:space="preserve">activities that are already supported by other Victorian Government funding (other than additional stages or separate discrete components of a larger overall project, as mentioned in </w:t>
      </w:r>
      <w:hyperlink w:anchor="_Eligible_Activities_and" w:history="1">
        <w:r w:rsidRPr="00EC27E8">
          <w:rPr>
            <w:rStyle w:val="Hyperlink"/>
          </w:rPr>
          <w:t>section 5.1</w:t>
        </w:r>
      </w:hyperlink>
      <w:r w:rsidRPr="00DC1203">
        <w:t>)</w:t>
      </w:r>
    </w:p>
    <w:p w14:paraId="4668C295" w14:textId="77777777" w:rsidR="007802EF" w:rsidRPr="00DC1203" w:rsidRDefault="007802EF" w:rsidP="00DC1203">
      <w:pPr>
        <w:pStyle w:val="TableBullet"/>
      </w:pPr>
      <w:r w:rsidRPr="00DC1203">
        <w:t>single purchase of appliances such as fridges, ovens and other kitchen equipment (unless part of a broader refurbishment or upgrade project)</w:t>
      </w:r>
    </w:p>
    <w:p w14:paraId="3BFD99BB" w14:textId="77777777" w:rsidR="007802EF" w:rsidRPr="00DC1203" w:rsidRDefault="007802EF" w:rsidP="00DC1203">
      <w:pPr>
        <w:pStyle w:val="TableBullet"/>
      </w:pPr>
      <w:r w:rsidRPr="00DC1203">
        <w:t xml:space="preserve">routine replacement, minor upgrade or purchase of mobile plant and equipment (e.g., trailers, lawnmowers and vehicles, computers and hardware) </w:t>
      </w:r>
    </w:p>
    <w:p w14:paraId="0AFF7F57" w14:textId="77777777" w:rsidR="007802EF" w:rsidRPr="00DC1203" w:rsidRDefault="007802EF" w:rsidP="00DC1203">
      <w:pPr>
        <w:pStyle w:val="TableBullet"/>
      </w:pPr>
      <w:r w:rsidRPr="00DC1203">
        <w:t>single purchase of furnishings for general use such as tables and chairs (unless part of a broader upgrade or renovation project)</w:t>
      </w:r>
    </w:p>
    <w:p w14:paraId="06C4EF5F" w14:textId="77777777" w:rsidR="007802EF" w:rsidRPr="00DC1203" w:rsidRDefault="007802EF" w:rsidP="00DC1203">
      <w:pPr>
        <w:pStyle w:val="TableBullet"/>
      </w:pPr>
      <w:r w:rsidRPr="00DC1203">
        <w:t xml:space="preserve">the purchase of land and/or buildings </w:t>
      </w:r>
    </w:p>
    <w:p w14:paraId="4C1FBCEB" w14:textId="77777777" w:rsidR="007802EF" w:rsidRPr="00DC1203" w:rsidRDefault="007802EF" w:rsidP="00DC1203">
      <w:pPr>
        <w:pStyle w:val="TableBullet"/>
      </w:pPr>
      <w:r w:rsidRPr="00DC1203">
        <w:t>operational expenditure, including existing staff costs, communications, travel, entertainment, accommodation and office equipment</w:t>
      </w:r>
    </w:p>
    <w:p w14:paraId="789F600E" w14:textId="77777777" w:rsidR="007802EF" w:rsidRPr="00DC1203" w:rsidRDefault="007802EF" w:rsidP="00DC1203">
      <w:pPr>
        <w:pStyle w:val="TableBullet"/>
      </w:pPr>
      <w:r w:rsidRPr="00DC1203">
        <w:t>basic and routine professional services including legal and accounting fees</w:t>
      </w:r>
    </w:p>
    <w:p w14:paraId="1534ED61" w14:textId="77777777" w:rsidR="007802EF" w:rsidRPr="00DC1203" w:rsidRDefault="007802EF" w:rsidP="00DC1203">
      <w:pPr>
        <w:pStyle w:val="TableBullet"/>
      </w:pPr>
      <w:r w:rsidRPr="00DC1203">
        <w:t>building routine websites, sales and promotional activities, marketing or communications campaigns</w:t>
      </w:r>
    </w:p>
    <w:p w14:paraId="2A83521E" w14:textId="77777777" w:rsidR="007802EF" w:rsidRPr="00DC1203" w:rsidRDefault="007802EF" w:rsidP="00DC1203">
      <w:pPr>
        <w:pStyle w:val="TableBullet"/>
      </w:pPr>
      <w:r w:rsidRPr="00DC1203">
        <w:t>clothing (except for protective clothing used in projects)</w:t>
      </w:r>
    </w:p>
    <w:p w14:paraId="0AF2255D" w14:textId="77777777" w:rsidR="007802EF" w:rsidRPr="00DC1203" w:rsidRDefault="007802EF" w:rsidP="00DC1203">
      <w:pPr>
        <w:pStyle w:val="TableBullet"/>
      </w:pPr>
      <w:r w:rsidRPr="00DC1203">
        <w:t>projects requiring ongoing funding from the Victorian Government when completed</w:t>
      </w:r>
    </w:p>
    <w:p w14:paraId="069019CF" w14:textId="33110182" w:rsidR="007802EF" w:rsidRPr="007802EF" w:rsidRDefault="007802EF" w:rsidP="00DC1203">
      <w:pPr>
        <w:pStyle w:val="TableBullet"/>
        <w:rPr>
          <w:lang w:val="en-GB" w:eastAsia="en-GB"/>
        </w:rPr>
      </w:pPr>
      <w:r w:rsidRPr="00DC1203">
        <w:t xml:space="preserve">GST is an </w:t>
      </w:r>
      <w:r w:rsidR="00A935BB" w:rsidRPr="00DC1203">
        <w:t>ineligible</w:t>
      </w:r>
      <w:r w:rsidRPr="007802EF">
        <w:rPr>
          <w:lang w:val="en-GB" w:eastAsia="en-GB"/>
        </w:rPr>
        <w:t>le expense for organisations registered for GST.</w:t>
      </w:r>
    </w:p>
    <w:p w14:paraId="613AD671" w14:textId="77777777" w:rsidR="007802EF" w:rsidRPr="007802EF" w:rsidRDefault="007802EF" w:rsidP="00DC1203">
      <w:pPr>
        <w:pStyle w:val="Heading2"/>
        <w:rPr>
          <w:lang w:val="en-GB" w:eastAsia="en-GB"/>
        </w:rPr>
      </w:pPr>
      <w:bookmarkStart w:id="25" w:name="_Costings_of_expenses"/>
      <w:bookmarkStart w:id="26" w:name="_Toc177051858"/>
      <w:bookmarkEnd w:id="25"/>
      <w:r w:rsidRPr="007802EF">
        <w:rPr>
          <w:lang w:val="en-GB" w:eastAsia="en-GB"/>
        </w:rPr>
        <w:t>Costings of expenses and GST</w:t>
      </w:r>
      <w:bookmarkEnd w:id="26"/>
    </w:p>
    <w:p w14:paraId="29418864" w14:textId="77777777" w:rsidR="007802EF" w:rsidRPr="007802EF" w:rsidRDefault="007802EF" w:rsidP="00DC1203">
      <w:pPr>
        <w:rPr>
          <w:lang w:val="en-GB" w:eastAsia="en-GB"/>
        </w:rPr>
      </w:pPr>
      <w:r w:rsidRPr="007802EF">
        <w:rPr>
          <w:lang w:val="en-GB" w:eastAsia="en-GB"/>
        </w:rPr>
        <w:t xml:space="preserve">For organisations not registered for GST, the cost of GST </w:t>
      </w:r>
      <w:r w:rsidRPr="00DC1203">
        <w:rPr>
          <w:b/>
          <w:bCs/>
        </w:rPr>
        <w:t>can be included</w:t>
      </w:r>
      <w:r w:rsidRPr="007802EF">
        <w:rPr>
          <w:lang w:val="en-GB" w:eastAsia="en-GB"/>
        </w:rPr>
        <w:t xml:space="preserve"> in the grant project expenses budget. </w:t>
      </w:r>
    </w:p>
    <w:p w14:paraId="521A27EA" w14:textId="77777777" w:rsidR="007802EF" w:rsidRPr="007802EF" w:rsidRDefault="007802EF" w:rsidP="00DC1203">
      <w:pPr>
        <w:rPr>
          <w:lang w:val="en-GB" w:eastAsia="en-GB"/>
        </w:rPr>
      </w:pPr>
      <w:r w:rsidRPr="007802EF">
        <w:rPr>
          <w:lang w:val="en-GB" w:eastAsia="en-GB"/>
        </w:rPr>
        <w:t xml:space="preserve">For organisations that are registered for GST, the cost of the GST </w:t>
      </w:r>
      <w:r w:rsidRPr="00DC1203">
        <w:rPr>
          <w:b/>
          <w:bCs/>
        </w:rPr>
        <w:t>must be excluded</w:t>
      </w:r>
      <w:r w:rsidRPr="007802EF">
        <w:rPr>
          <w:lang w:val="en-GB" w:eastAsia="en-GB"/>
        </w:rPr>
        <w:t xml:space="preserve"> from the proposed budget. This means if project expenses are costed at $6,600 including $600 of GST, then the costs must reflect the excluded GST amount of $6,000. </w:t>
      </w:r>
    </w:p>
    <w:p w14:paraId="507A0FB4" w14:textId="77777777" w:rsidR="007802EF" w:rsidRPr="007802EF" w:rsidRDefault="007802EF" w:rsidP="00DC1203">
      <w:pPr>
        <w:pStyle w:val="Heading2"/>
        <w:rPr>
          <w:lang w:val="en-GB" w:eastAsia="en-GB"/>
        </w:rPr>
      </w:pPr>
      <w:bookmarkStart w:id="27" w:name="_Toc177051859"/>
      <w:r w:rsidRPr="007802EF">
        <w:rPr>
          <w:lang w:val="en-GB" w:eastAsia="en-GB"/>
        </w:rPr>
        <w:t>Project Timeline</w:t>
      </w:r>
      <w:bookmarkEnd w:id="27"/>
    </w:p>
    <w:p w14:paraId="75B9421B" w14:textId="77777777" w:rsidR="007802EF" w:rsidRPr="007802EF" w:rsidRDefault="007802EF" w:rsidP="00DC1203">
      <w:pPr>
        <w:rPr>
          <w:lang w:val="en-GB" w:eastAsia="en-GB"/>
        </w:rPr>
      </w:pPr>
      <w:r w:rsidRPr="007802EF">
        <w:rPr>
          <w:lang w:val="en-GB" w:eastAsia="en-GB"/>
        </w:rPr>
        <w:t xml:space="preserve">Projects must be completed within 18 months from the execution of the grant agreement. </w:t>
      </w:r>
    </w:p>
    <w:p w14:paraId="690A8049" w14:textId="5F83F253" w:rsidR="007802EF" w:rsidRPr="007802EF" w:rsidRDefault="007802EF" w:rsidP="00DC1203">
      <w:pPr>
        <w:rPr>
          <w:lang w:val="en-GB" w:eastAsia="en-GB"/>
        </w:rPr>
      </w:pPr>
      <w:r w:rsidRPr="007802EF">
        <w:rPr>
          <w:lang w:val="en-GB" w:eastAsia="en-GB"/>
        </w:rPr>
        <w:t>Applicants will be required to supply project start and end dates and preferred milestone due dates and proposed key deliverables as part of their application.</w:t>
      </w:r>
    </w:p>
    <w:p w14:paraId="52E85778" w14:textId="77777777" w:rsidR="007802EF" w:rsidRPr="007802EF" w:rsidRDefault="007802EF" w:rsidP="00DC1203">
      <w:pPr>
        <w:pStyle w:val="Heading1"/>
        <w:rPr>
          <w:lang w:val="en-GB" w:eastAsia="en-GB"/>
        </w:rPr>
      </w:pPr>
      <w:bookmarkStart w:id="28" w:name="_Toc177051860"/>
      <w:r w:rsidRPr="007802EF">
        <w:rPr>
          <w:lang w:val="en-GB" w:eastAsia="en-GB"/>
        </w:rPr>
        <w:lastRenderedPageBreak/>
        <w:t>Key Dates</w:t>
      </w:r>
      <w:bookmarkEnd w:id="28"/>
      <w:r w:rsidRPr="007802EF">
        <w:rPr>
          <w:lang w:val="en-GB" w:eastAsia="en-GB"/>
        </w:rPr>
        <w:t xml:space="preserve"> </w:t>
      </w:r>
    </w:p>
    <w:tbl>
      <w:tblPr>
        <w:tblStyle w:val="TableGrid"/>
        <w:tblW w:w="0" w:type="auto"/>
        <w:tblLook w:val="04A0" w:firstRow="1" w:lastRow="0" w:firstColumn="1" w:lastColumn="0" w:noHBand="0" w:noVBand="1"/>
      </w:tblPr>
      <w:tblGrid>
        <w:gridCol w:w="5228"/>
        <w:gridCol w:w="5228"/>
      </w:tblGrid>
      <w:tr w:rsidR="009A1621" w:rsidRPr="009A1621" w14:paraId="34574855" w14:textId="77777777" w:rsidTr="009A1621">
        <w:trPr>
          <w:tblHeader/>
        </w:trPr>
        <w:tc>
          <w:tcPr>
            <w:tcW w:w="5228" w:type="dxa"/>
          </w:tcPr>
          <w:p w14:paraId="0951A4DC" w14:textId="77777777" w:rsidR="009A1621" w:rsidRPr="009A1621" w:rsidRDefault="009A1621" w:rsidP="001C5B08">
            <w:pPr>
              <w:rPr>
                <w:b/>
                <w:bCs/>
              </w:rPr>
            </w:pPr>
            <w:r w:rsidRPr="009A1621">
              <w:rPr>
                <w:b/>
                <w:bCs/>
              </w:rPr>
              <w:t>Status</w:t>
            </w:r>
          </w:p>
        </w:tc>
        <w:tc>
          <w:tcPr>
            <w:tcW w:w="5228" w:type="dxa"/>
          </w:tcPr>
          <w:p w14:paraId="1C2E3942" w14:textId="77777777" w:rsidR="009A1621" w:rsidRPr="009A1621" w:rsidRDefault="009A1621" w:rsidP="001C5B08">
            <w:pPr>
              <w:rPr>
                <w:b/>
                <w:bCs/>
              </w:rPr>
            </w:pPr>
            <w:r w:rsidRPr="009A1621">
              <w:rPr>
                <w:b/>
                <w:bCs/>
              </w:rPr>
              <w:t>Date</w:t>
            </w:r>
          </w:p>
        </w:tc>
      </w:tr>
      <w:tr w:rsidR="009A1621" w:rsidRPr="009A1621" w14:paraId="4DD31EB7" w14:textId="77777777" w:rsidTr="009A1621">
        <w:tc>
          <w:tcPr>
            <w:tcW w:w="5228" w:type="dxa"/>
          </w:tcPr>
          <w:p w14:paraId="137EB6EE" w14:textId="77777777" w:rsidR="009A1621" w:rsidRPr="009A1621" w:rsidRDefault="009A1621" w:rsidP="001C5B08">
            <w:r w:rsidRPr="009A1621">
              <w:t>Grant Applications Open Date:</w:t>
            </w:r>
          </w:p>
        </w:tc>
        <w:tc>
          <w:tcPr>
            <w:tcW w:w="5228" w:type="dxa"/>
          </w:tcPr>
          <w:p w14:paraId="7F3C77F6" w14:textId="77777777" w:rsidR="009A1621" w:rsidRPr="009A1621" w:rsidRDefault="009A1621" w:rsidP="001C5B08">
            <w:r w:rsidRPr="009A1621">
              <w:t>26 August 2024</w:t>
            </w:r>
          </w:p>
        </w:tc>
      </w:tr>
      <w:tr w:rsidR="009A1621" w:rsidRPr="009A1621" w14:paraId="5B8CE0F8" w14:textId="77777777" w:rsidTr="009A1621">
        <w:tc>
          <w:tcPr>
            <w:tcW w:w="5228" w:type="dxa"/>
          </w:tcPr>
          <w:p w14:paraId="374E202F" w14:textId="77777777" w:rsidR="009A1621" w:rsidRPr="009A1621" w:rsidRDefault="009A1621" w:rsidP="001C5B08">
            <w:r w:rsidRPr="009A1621">
              <w:t>Grant Applications Close Date:</w:t>
            </w:r>
          </w:p>
        </w:tc>
        <w:tc>
          <w:tcPr>
            <w:tcW w:w="5228" w:type="dxa"/>
          </w:tcPr>
          <w:p w14:paraId="4B356C69" w14:textId="77777777" w:rsidR="009A1621" w:rsidRPr="009A1621" w:rsidRDefault="009A1621" w:rsidP="001C5B08">
            <w:r w:rsidRPr="009A1621">
              <w:t>25 October 2024</w:t>
            </w:r>
          </w:p>
        </w:tc>
      </w:tr>
      <w:tr w:rsidR="009A1621" w:rsidRPr="009A1621" w14:paraId="1A4CDE14" w14:textId="77777777" w:rsidTr="009A1621">
        <w:tc>
          <w:tcPr>
            <w:tcW w:w="5228" w:type="dxa"/>
          </w:tcPr>
          <w:p w14:paraId="469F685A" w14:textId="77777777" w:rsidR="009A1621" w:rsidRPr="009A1621" w:rsidRDefault="009A1621" w:rsidP="001C5B08">
            <w:r w:rsidRPr="009A1621">
              <w:t>Assessment:</w:t>
            </w:r>
          </w:p>
        </w:tc>
        <w:tc>
          <w:tcPr>
            <w:tcW w:w="5228" w:type="dxa"/>
          </w:tcPr>
          <w:p w14:paraId="6C7331DD" w14:textId="77777777" w:rsidR="009A1621" w:rsidRPr="009A1621" w:rsidRDefault="009A1621" w:rsidP="001C5B08">
            <w:r w:rsidRPr="009A1621">
              <w:t>November 2024 – February 2025</w:t>
            </w:r>
          </w:p>
        </w:tc>
      </w:tr>
      <w:tr w:rsidR="009A1621" w:rsidRPr="009A1621" w14:paraId="175268C0" w14:textId="77777777" w:rsidTr="009A1621">
        <w:tc>
          <w:tcPr>
            <w:tcW w:w="5228" w:type="dxa"/>
          </w:tcPr>
          <w:p w14:paraId="11F0633C" w14:textId="77777777" w:rsidR="009A1621" w:rsidRPr="009A1621" w:rsidRDefault="009A1621" w:rsidP="001C5B08">
            <w:r w:rsidRPr="009A1621">
              <w:t>Announcements from:</w:t>
            </w:r>
          </w:p>
        </w:tc>
        <w:tc>
          <w:tcPr>
            <w:tcW w:w="5228" w:type="dxa"/>
          </w:tcPr>
          <w:p w14:paraId="4E1BB097" w14:textId="77777777" w:rsidR="009A1621" w:rsidRPr="009A1621" w:rsidRDefault="009A1621" w:rsidP="001C5B08">
            <w:r w:rsidRPr="009A1621">
              <w:t>March 2025</w:t>
            </w:r>
          </w:p>
        </w:tc>
      </w:tr>
      <w:tr w:rsidR="009A1621" w:rsidRPr="009A1621" w14:paraId="211A3BCF" w14:textId="77777777" w:rsidTr="009A1621">
        <w:tc>
          <w:tcPr>
            <w:tcW w:w="5228" w:type="dxa"/>
          </w:tcPr>
          <w:p w14:paraId="4F8943B3" w14:textId="77777777" w:rsidR="009A1621" w:rsidRPr="009A1621" w:rsidRDefault="009A1621" w:rsidP="001C5B08">
            <w:r w:rsidRPr="009A1621">
              <w:t>Project completion:</w:t>
            </w:r>
          </w:p>
        </w:tc>
        <w:tc>
          <w:tcPr>
            <w:tcW w:w="5228" w:type="dxa"/>
          </w:tcPr>
          <w:p w14:paraId="5FF6FB79" w14:textId="77777777" w:rsidR="009A1621" w:rsidRPr="009A1621" w:rsidRDefault="009A1621" w:rsidP="001C5B08">
            <w:r w:rsidRPr="009A1621">
              <w:t xml:space="preserve">Within 18 months from project approval </w:t>
            </w:r>
          </w:p>
        </w:tc>
      </w:tr>
    </w:tbl>
    <w:p w14:paraId="44C464F1" w14:textId="77777777" w:rsidR="007802EF" w:rsidRPr="007802EF" w:rsidRDefault="007802EF" w:rsidP="00DC1203">
      <w:pPr>
        <w:rPr>
          <w:lang w:val="en-GB" w:eastAsia="en-GB"/>
        </w:rPr>
      </w:pPr>
    </w:p>
    <w:p w14:paraId="3D613C41" w14:textId="77777777" w:rsidR="007802EF" w:rsidRPr="00DC1203" w:rsidRDefault="007802EF" w:rsidP="00DC1203">
      <w:pPr>
        <w:pStyle w:val="Heading1"/>
      </w:pPr>
      <w:bookmarkStart w:id="29" w:name="_Toc177051861"/>
      <w:r w:rsidRPr="00DC1203">
        <w:t>Applications</w:t>
      </w:r>
      <w:bookmarkEnd w:id="29"/>
      <w:r w:rsidRPr="00DC1203">
        <w:t xml:space="preserve"> </w:t>
      </w:r>
    </w:p>
    <w:p w14:paraId="5651671F" w14:textId="77777777" w:rsidR="007802EF" w:rsidRPr="007802EF" w:rsidRDefault="007802EF" w:rsidP="00DC1203">
      <w:pPr>
        <w:rPr>
          <w:lang w:val="en-GB" w:eastAsia="en-GB"/>
        </w:rPr>
      </w:pPr>
      <w:r w:rsidRPr="007802EF">
        <w:rPr>
          <w:lang w:val="en-GB" w:eastAsia="en-GB"/>
        </w:rPr>
        <w:t>Priority will be given to applications for projects in towns that were not successful in Round 1. This aims to increase geographic spread and equity of funding across Victoria.</w:t>
      </w:r>
    </w:p>
    <w:p w14:paraId="452E8B98" w14:textId="7B75FE50" w:rsidR="007802EF" w:rsidRPr="007802EF" w:rsidRDefault="007802EF" w:rsidP="00DC1203">
      <w:pPr>
        <w:rPr>
          <w:lang w:val="en-GB" w:eastAsia="en-GB"/>
        </w:rPr>
      </w:pPr>
      <w:r w:rsidRPr="007802EF">
        <w:rPr>
          <w:lang w:val="en-GB" w:eastAsia="en-GB"/>
        </w:rPr>
        <w:t xml:space="preserve">In addition, applicants that were successful under Round 1 will be ineligible to apply for a project in the same town under Round 2. </w:t>
      </w:r>
    </w:p>
    <w:p w14:paraId="25AE26CE" w14:textId="77777777" w:rsidR="007802EF" w:rsidRPr="007802EF" w:rsidRDefault="007802EF" w:rsidP="00DC1203">
      <w:pPr>
        <w:rPr>
          <w:lang w:val="en-GB" w:eastAsia="en-GB"/>
        </w:rPr>
      </w:pPr>
      <w:r w:rsidRPr="007802EF">
        <w:rPr>
          <w:lang w:val="en-GB" w:eastAsia="en-GB"/>
        </w:rPr>
        <w:t>An applicant can submit multiple applications within Round 2, however given that individual towns can receive a maximum funding amount of $50,000, towns with multiple projects and multiple potential applicants should work together to submit only one or more priority project/s up to this maximum funding amount.</w:t>
      </w:r>
    </w:p>
    <w:p w14:paraId="2513657C" w14:textId="77777777" w:rsidR="007802EF" w:rsidRPr="007802EF" w:rsidRDefault="007802EF" w:rsidP="00DC1203">
      <w:pPr>
        <w:rPr>
          <w:lang w:val="en-GB" w:eastAsia="en-GB"/>
        </w:rPr>
      </w:pPr>
      <w:r w:rsidRPr="007802EF">
        <w:rPr>
          <w:lang w:val="en-GB" w:eastAsia="en-GB"/>
        </w:rPr>
        <w:t>Each project is required to have its own application (no ‘multi-town’ applications).</w:t>
      </w:r>
    </w:p>
    <w:p w14:paraId="742905CF" w14:textId="77777777" w:rsidR="007802EF" w:rsidRPr="007802EF" w:rsidRDefault="007802EF" w:rsidP="00DC1203">
      <w:pPr>
        <w:rPr>
          <w:lang w:val="en-GB" w:eastAsia="en-GB"/>
        </w:rPr>
      </w:pPr>
      <w:r w:rsidRPr="007802EF">
        <w:rPr>
          <w:lang w:val="en-GB" w:eastAsia="en-GB"/>
        </w:rPr>
        <w:t xml:space="preserve">Applications must be submitted no later than 5:00 pm on 25 October 2024. Please note that late applications will not be accepted. </w:t>
      </w:r>
    </w:p>
    <w:p w14:paraId="64D0C624" w14:textId="77777777" w:rsidR="007802EF" w:rsidRPr="007802EF" w:rsidRDefault="007802EF" w:rsidP="00DC1203">
      <w:pPr>
        <w:rPr>
          <w:spacing w:val="-2"/>
          <w:lang w:val="en-GB" w:eastAsia="en-GB"/>
        </w:rPr>
      </w:pPr>
      <w:r w:rsidRPr="007802EF">
        <w:rPr>
          <w:spacing w:val="-2"/>
          <w:lang w:val="en-GB" w:eastAsia="en-GB"/>
        </w:rPr>
        <w:t>Applications that are still in ‘draft’ and have not been submitted by the closing date will not be assessed</w:t>
      </w:r>
      <w:r w:rsidRPr="007802EF">
        <w:rPr>
          <w:rFonts w:ascii="VIC Light Italic" w:hAnsi="VIC Light Italic" w:cs="VIC Light Italic"/>
          <w:i/>
          <w:iCs/>
          <w:spacing w:val="-2"/>
          <w:lang w:val="en-GB" w:eastAsia="en-GB"/>
        </w:rPr>
        <w:t>.</w:t>
      </w:r>
      <w:r w:rsidRPr="007802EF">
        <w:rPr>
          <w:spacing w:val="-2"/>
          <w:lang w:val="en-GB" w:eastAsia="en-GB"/>
        </w:rPr>
        <w:t xml:space="preserve"> </w:t>
      </w:r>
    </w:p>
    <w:p w14:paraId="384E3B4E" w14:textId="3061323C" w:rsidR="007802EF" w:rsidRPr="007802EF" w:rsidRDefault="007802EF" w:rsidP="00DC1203">
      <w:pPr>
        <w:rPr>
          <w:lang w:val="en-GB" w:eastAsia="en-GB"/>
        </w:rPr>
      </w:pPr>
      <w:r w:rsidRPr="007802EF">
        <w:rPr>
          <w:lang w:val="en-GB" w:eastAsia="en-GB"/>
        </w:rPr>
        <w:t xml:space="preserve">Applicants are encouraged to contact their relevant RDV office or the Suburbs Team to discuss their project if needed (see contact details at </w:t>
      </w:r>
      <w:hyperlink w:anchor="_Appendix_2" w:history="1">
        <w:r w:rsidRPr="00A935BB">
          <w:rPr>
            <w:rStyle w:val="Hyperlink"/>
            <w:lang w:val="en-GB" w:eastAsia="en-GB"/>
          </w:rPr>
          <w:t>Appendix 2</w:t>
        </w:r>
      </w:hyperlink>
      <w:r w:rsidRPr="007802EF">
        <w:rPr>
          <w:lang w:val="en-GB" w:eastAsia="en-GB"/>
        </w:rPr>
        <w:t>).</w:t>
      </w:r>
    </w:p>
    <w:p w14:paraId="2C45EC37" w14:textId="77777777" w:rsidR="007802EF" w:rsidRPr="007802EF" w:rsidRDefault="007802EF" w:rsidP="00DC1203">
      <w:pPr>
        <w:pStyle w:val="Heading2"/>
        <w:rPr>
          <w:lang w:val="en-GB" w:eastAsia="en-GB"/>
        </w:rPr>
      </w:pPr>
      <w:bookmarkStart w:id="30" w:name="_Toc177051862"/>
      <w:r w:rsidRPr="007802EF">
        <w:rPr>
          <w:lang w:val="en-GB" w:eastAsia="en-GB"/>
        </w:rPr>
        <w:t>Preparing an application</w:t>
      </w:r>
      <w:bookmarkEnd w:id="30"/>
      <w:r w:rsidRPr="007802EF">
        <w:rPr>
          <w:lang w:val="en-GB" w:eastAsia="en-GB"/>
        </w:rPr>
        <w:t xml:space="preserve"> </w:t>
      </w:r>
    </w:p>
    <w:p w14:paraId="1183BB65" w14:textId="77777777" w:rsidR="007802EF" w:rsidRPr="007802EF" w:rsidRDefault="007802EF" w:rsidP="005024E4">
      <w:pPr>
        <w:rPr>
          <w:rFonts w:ascii="VIC Light Italic" w:hAnsi="VIC Light Italic" w:cs="VIC Light Italic"/>
          <w:i/>
          <w:iCs/>
          <w:lang w:val="en-GB" w:eastAsia="en-GB"/>
        </w:rPr>
      </w:pPr>
      <w:r w:rsidRPr="007802EF">
        <w:rPr>
          <w:lang w:val="en-GB" w:eastAsia="en-GB"/>
        </w:rPr>
        <w:t>Applicants should undertake the following steps to apply:</w:t>
      </w:r>
      <w:r w:rsidRPr="007802EF">
        <w:rPr>
          <w:rFonts w:ascii="VIC Light Italic" w:hAnsi="VIC Light Italic" w:cs="VIC Light Italic"/>
          <w:i/>
          <w:iCs/>
          <w:lang w:val="en-GB" w:eastAsia="en-GB"/>
        </w:rPr>
        <w:t xml:space="preserve"> </w:t>
      </w:r>
    </w:p>
    <w:p w14:paraId="05B8DB20" w14:textId="77777777" w:rsidR="007802EF" w:rsidRPr="007802EF" w:rsidRDefault="007802EF" w:rsidP="005024E4">
      <w:pPr>
        <w:pStyle w:val="TableBullet"/>
        <w:rPr>
          <w:lang w:val="en-GB" w:eastAsia="en-GB"/>
        </w:rPr>
      </w:pPr>
      <w:r w:rsidRPr="007802EF">
        <w:rPr>
          <w:lang w:val="en-GB" w:eastAsia="en-GB"/>
        </w:rPr>
        <w:t>carefully read these Program Guidelines (and ‘Frequently Asked Questions’ for the Tiny Towns Fund)</w:t>
      </w:r>
    </w:p>
    <w:p w14:paraId="1FBB0E67" w14:textId="77777777" w:rsidR="007802EF" w:rsidRPr="007802EF" w:rsidRDefault="007802EF" w:rsidP="005024E4">
      <w:pPr>
        <w:pStyle w:val="TableBullet"/>
        <w:rPr>
          <w:lang w:val="en-GB" w:eastAsia="en-GB"/>
        </w:rPr>
      </w:pPr>
      <w:r w:rsidRPr="007802EF">
        <w:rPr>
          <w:lang w:val="en-GB" w:eastAsia="en-GB"/>
        </w:rPr>
        <w:t>compile necessary supporting documents to apply as detailed in the ‘Documentation and Information Requirements’ below</w:t>
      </w:r>
    </w:p>
    <w:p w14:paraId="66244C99" w14:textId="77777777" w:rsidR="007802EF" w:rsidRPr="007802EF" w:rsidRDefault="007802EF" w:rsidP="005024E4">
      <w:pPr>
        <w:pStyle w:val="TableBullet"/>
        <w:rPr>
          <w:lang w:val="en-GB" w:eastAsia="en-GB"/>
        </w:rPr>
      </w:pPr>
      <w:r w:rsidRPr="007802EF">
        <w:rPr>
          <w:lang w:val="en-GB" w:eastAsia="en-GB"/>
        </w:rPr>
        <w:t>submit an application online via the ‘Apply now’ button on the Tiny Towns Fund page that can be accessed via the RDV and Suburbs Team websites</w:t>
      </w:r>
    </w:p>
    <w:p w14:paraId="199B78DA" w14:textId="77777777" w:rsidR="007802EF" w:rsidRPr="007802EF" w:rsidRDefault="007802EF" w:rsidP="005024E4">
      <w:pPr>
        <w:pStyle w:val="TableBullet"/>
        <w:rPr>
          <w:lang w:val="en-GB" w:eastAsia="en-GB"/>
        </w:rPr>
      </w:pPr>
      <w:r w:rsidRPr="007802EF">
        <w:rPr>
          <w:lang w:val="en-GB" w:eastAsia="en-GB"/>
        </w:rPr>
        <w:t>ensure an email confirmation of application submission is received by checking your nominated email account and check spam/junk mail if confirmation email cannot be seen in your inbox</w:t>
      </w:r>
    </w:p>
    <w:p w14:paraId="7C7812EA" w14:textId="77777777" w:rsidR="007802EF" w:rsidRPr="007802EF" w:rsidRDefault="007802EF" w:rsidP="005024E4">
      <w:pPr>
        <w:pStyle w:val="TableBullet"/>
        <w:rPr>
          <w:lang w:val="en-GB" w:eastAsia="en-GB"/>
        </w:rPr>
      </w:pPr>
      <w:r w:rsidRPr="007802EF">
        <w:rPr>
          <w:lang w:val="en-GB" w:eastAsia="en-GB"/>
        </w:rPr>
        <w:t>confirm submission of the application by checking your nominated email address for the confirmation email (or spam/junk mail).</w:t>
      </w:r>
    </w:p>
    <w:p w14:paraId="257AA567" w14:textId="77777777" w:rsidR="007802EF" w:rsidRPr="007802EF" w:rsidRDefault="007802EF" w:rsidP="005024E4">
      <w:pPr>
        <w:rPr>
          <w:lang w:val="en-GB" w:eastAsia="en-GB"/>
        </w:rPr>
      </w:pPr>
      <w:r w:rsidRPr="007802EF">
        <w:rPr>
          <w:lang w:val="en-GB" w:eastAsia="en-GB"/>
        </w:rPr>
        <w:t>For guidance on what information you should include in your application form, please visit the Tiny Towns Fund page on the RDV or Suburbs Team websites.</w:t>
      </w:r>
    </w:p>
    <w:p w14:paraId="6D2826C6" w14:textId="77777777" w:rsidR="007802EF" w:rsidRPr="007802EF" w:rsidRDefault="007802EF" w:rsidP="005024E4">
      <w:pPr>
        <w:pStyle w:val="Heading2"/>
        <w:rPr>
          <w:lang w:val="en-GB" w:eastAsia="en-GB"/>
        </w:rPr>
      </w:pPr>
      <w:bookmarkStart w:id="31" w:name="_Documentation_and_Information"/>
      <w:bookmarkStart w:id="32" w:name="_Toc177051863"/>
      <w:bookmarkEnd w:id="31"/>
      <w:r w:rsidRPr="005024E4">
        <w:t>Documentation</w:t>
      </w:r>
      <w:r w:rsidRPr="007802EF">
        <w:rPr>
          <w:lang w:val="en-GB" w:eastAsia="en-GB"/>
        </w:rPr>
        <w:t xml:space="preserve"> and Information Requirements</w:t>
      </w:r>
      <w:bookmarkEnd w:id="32"/>
    </w:p>
    <w:p w14:paraId="38646946" w14:textId="77777777" w:rsidR="007802EF" w:rsidRPr="007802EF" w:rsidRDefault="007802EF" w:rsidP="005024E4">
      <w:pPr>
        <w:rPr>
          <w:lang w:val="en-GB" w:eastAsia="en-GB"/>
        </w:rPr>
      </w:pPr>
      <w:r w:rsidRPr="007802EF">
        <w:rPr>
          <w:lang w:val="en-GB" w:eastAsia="en-GB"/>
        </w:rPr>
        <w:t>Applicants will be asked to provide supporting documents to strengthen the application. Please note:</w:t>
      </w:r>
    </w:p>
    <w:p w14:paraId="7F277945" w14:textId="77777777" w:rsidR="007802EF" w:rsidRPr="005024E4" w:rsidRDefault="007802EF" w:rsidP="005024E4">
      <w:pPr>
        <w:pStyle w:val="TableBullet"/>
      </w:pPr>
      <w:r w:rsidRPr="007802EF">
        <w:rPr>
          <w:lang w:val="en-GB" w:eastAsia="en-GB"/>
        </w:rPr>
        <w:lastRenderedPageBreak/>
        <w:t xml:space="preserve">not all types of </w:t>
      </w:r>
      <w:r w:rsidRPr="005024E4">
        <w:t>application support documents will be appropriate for each project</w:t>
      </w:r>
    </w:p>
    <w:p w14:paraId="286439EA" w14:textId="77777777" w:rsidR="007802EF" w:rsidRPr="005024E4" w:rsidRDefault="007802EF" w:rsidP="005024E4">
      <w:pPr>
        <w:pStyle w:val="TableBullet"/>
      </w:pPr>
      <w:r w:rsidRPr="005024E4">
        <w:t>information provided should be concise and directly support the proposal</w:t>
      </w:r>
    </w:p>
    <w:p w14:paraId="280E8493" w14:textId="77777777" w:rsidR="007802EF" w:rsidRPr="005024E4" w:rsidRDefault="007802EF" w:rsidP="005024E4">
      <w:pPr>
        <w:pStyle w:val="TableBullet"/>
      </w:pPr>
      <w:r w:rsidRPr="005024E4">
        <w:t>supporting material provided through links to non-public websites, or platforms where materials can be edited after submission will not be assessed</w:t>
      </w:r>
    </w:p>
    <w:p w14:paraId="5000C894" w14:textId="77777777" w:rsidR="007802EF" w:rsidRPr="005024E4" w:rsidRDefault="007802EF" w:rsidP="005024E4">
      <w:pPr>
        <w:pStyle w:val="TableBullet"/>
      </w:pPr>
      <w:r w:rsidRPr="005024E4">
        <w:t>the relevant department may contact an applicant to obtain further information where there is minor clarification required on submitted evidence</w:t>
      </w:r>
    </w:p>
    <w:p w14:paraId="491BB30D" w14:textId="77777777" w:rsidR="007802EF" w:rsidRPr="007802EF" w:rsidRDefault="007802EF" w:rsidP="005024E4">
      <w:pPr>
        <w:pStyle w:val="TableBullet"/>
        <w:rPr>
          <w:lang w:val="en-GB" w:eastAsia="en-GB"/>
        </w:rPr>
      </w:pPr>
      <w:r w:rsidRPr="005024E4">
        <w:t>an application</w:t>
      </w:r>
      <w:r w:rsidRPr="007802EF">
        <w:rPr>
          <w:lang w:val="en-GB" w:eastAsia="en-GB"/>
        </w:rPr>
        <w:t xml:space="preserve"> may be deemed ineligible due to insufficient supporting documentation.</w:t>
      </w:r>
    </w:p>
    <w:tbl>
      <w:tblPr>
        <w:tblStyle w:val="TableGrid"/>
        <w:tblW w:w="0" w:type="auto"/>
        <w:tblLayout w:type="fixed"/>
        <w:tblLook w:val="0420" w:firstRow="1" w:lastRow="0" w:firstColumn="0" w:lastColumn="0" w:noHBand="0" w:noVBand="1"/>
      </w:tblPr>
      <w:tblGrid>
        <w:gridCol w:w="2268"/>
        <w:gridCol w:w="5669"/>
        <w:gridCol w:w="1701"/>
      </w:tblGrid>
      <w:tr w:rsidR="007802EF" w:rsidRPr="005024E4" w14:paraId="6D5CBC36" w14:textId="77777777" w:rsidTr="005024E4">
        <w:trPr>
          <w:trHeight w:val="363"/>
          <w:tblHeader/>
        </w:trPr>
        <w:tc>
          <w:tcPr>
            <w:tcW w:w="2268" w:type="dxa"/>
          </w:tcPr>
          <w:p w14:paraId="46B0D908" w14:textId="77777777" w:rsidR="007802EF" w:rsidRPr="005024E4" w:rsidRDefault="007802EF" w:rsidP="005024E4">
            <w:pPr>
              <w:rPr>
                <w:rFonts w:ascii="VIC Light" w:hAnsi="VIC Light" w:cs="VIC Light"/>
                <w:b/>
                <w:bCs/>
                <w:color w:val="000000"/>
                <w:lang w:val="en-GB" w:eastAsia="en-GB"/>
              </w:rPr>
            </w:pPr>
            <w:r w:rsidRPr="005024E4">
              <w:rPr>
                <w:b/>
                <w:bCs/>
                <w:lang w:val="en-GB" w:eastAsia="en-GB"/>
              </w:rPr>
              <w:t>Document Type</w:t>
            </w:r>
          </w:p>
        </w:tc>
        <w:tc>
          <w:tcPr>
            <w:tcW w:w="5669" w:type="dxa"/>
          </w:tcPr>
          <w:p w14:paraId="0982E38C" w14:textId="77777777" w:rsidR="007802EF" w:rsidRPr="005024E4" w:rsidRDefault="007802EF" w:rsidP="005024E4">
            <w:pPr>
              <w:rPr>
                <w:rFonts w:ascii="VIC Light" w:hAnsi="VIC Light" w:cs="VIC Light"/>
                <w:b/>
                <w:bCs/>
                <w:color w:val="000000"/>
                <w:lang w:val="en-GB" w:eastAsia="en-GB"/>
              </w:rPr>
            </w:pPr>
            <w:r w:rsidRPr="005024E4">
              <w:rPr>
                <w:b/>
                <w:bCs/>
                <w:lang w:val="en-GB" w:eastAsia="en-GB"/>
              </w:rPr>
              <w:t xml:space="preserve">Description </w:t>
            </w:r>
          </w:p>
        </w:tc>
        <w:tc>
          <w:tcPr>
            <w:tcW w:w="1701" w:type="dxa"/>
          </w:tcPr>
          <w:p w14:paraId="7D602AF4" w14:textId="77777777" w:rsidR="007802EF" w:rsidRPr="005024E4" w:rsidRDefault="007802EF" w:rsidP="005024E4">
            <w:pPr>
              <w:rPr>
                <w:rFonts w:ascii="VIC Light" w:hAnsi="VIC Light" w:cs="VIC Light"/>
                <w:b/>
                <w:bCs/>
                <w:color w:val="000000"/>
                <w:lang w:val="en-GB" w:eastAsia="en-GB"/>
              </w:rPr>
            </w:pPr>
            <w:r w:rsidRPr="005024E4">
              <w:rPr>
                <w:b/>
                <w:bCs/>
                <w:lang w:val="en-GB" w:eastAsia="en-GB"/>
              </w:rPr>
              <w:t>Requirement</w:t>
            </w:r>
          </w:p>
        </w:tc>
      </w:tr>
      <w:tr w:rsidR="007802EF" w:rsidRPr="007802EF" w14:paraId="20E18F4D" w14:textId="77777777" w:rsidTr="005024E4">
        <w:trPr>
          <w:trHeight w:val="363"/>
        </w:trPr>
        <w:tc>
          <w:tcPr>
            <w:tcW w:w="2268" w:type="dxa"/>
          </w:tcPr>
          <w:p w14:paraId="19AD6146" w14:textId="77777777" w:rsidR="007802EF" w:rsidRPr="005024E4" w:rsidRDefault="007802EF" w:rsidP="005024E4">
            <w:pPr>
              <w:rPr>
                <w:b/>
                <w:bCs/>
              </w:rPr>
            </w:pPr>
            <w:r w:rsidRPr="005024E4">
              <w:rPr>
                <w:b/>
                <w:bCs/>
              </w:rPr>
              <w:t>Evidence of main budget costs</w:t>
            </w:r>
          </w:p>
        </w:tc>
        <w:tc>
          <w:tcPr>
            <w:tcW w:w="5669" w:type="dxa"/>
          </w:tcPr>
          <w:p w14:paraId="7000C658" w14:textId="37D21E8A" w:rsidR="007802EF" w:rsidRPr="007802EF" w:rsidRDefault="007802EF" w:rsidP="005024E4">
            <w:pPr>
              <w:pStyle w:val="TableBullet"/>
              <w:rPr>
                <w:lang w:val="en-GB" w:eastAsia="en-GB"/>
              </w:rPr>
            </w:pPr>
            <w:r w:rsidRPr="007802EF">
              <w:rPr>
                <w:lang w:val="en-GB" w:eastAsia="en-GB"/>
              </w:rPr>
              <w:t>Cost estimates based on evidence where possible (e.g., may include quotations for goods and services to be purchased).</w:t>
            </w:r>
          </w:p>
          <w:p w14:paraId="68C601B2" w14:textId="77777777" w:rsidR="007802EF" w:rsidRPr="007802EF" w:rsidRDefault="007802EF" w:rsidP="005024E4">
            <w:pPr>
              <w:pStyle w:val="TableBullet"/>
              <w:rPr>
                <w:lang w:val="en-GB" w:eastAsia="en-GB"/>
              </w:rPr>
            </w:pPr>
            <w:r w:rsidRPr="007802EF">
              <w:rPr>
                <w:lang w:val="en-GB" w:eastAsia="en-GB"/>
              </w:rPr>
              <w:t>It is recommended that applicants factor a 3 to 5 percent contingency allowance into their cost estimation.</w:t>
            </w:r>
          </w:p>
          <w:p w14:paraId="0F3C00E1" w14:textId="73BEE5CD" w:rsidR="007802EF" w:rsidRPr="007802EF" w:rsidRDefault="007802EF" w:rsidP="005024E4">
            <w:pPr>
              <w:pStyle w:val="TableBullet"/>
              <w:rPr>
                <w:lang w:val="en-GB" w:eastAsia="en-GB"/>
              </w:rPr>
            </w:pPr>
            <w:r w:rsidRPr="007802EF">
              <w:rPr>
                <w:lang w:val="en-GB" w:eastAsia="en-GB"/>
              </w:rPr>
              <w:t xml:space="preserve">See </w:t>
            </w:r>
            <w:hyperlink w:anchor="_Costings_of_expenses" w:history="1">
              <w:r w:rsidRPr="00A935BB">
                <w:rPr>
                  <w:rStyle w:val="Hyperlink"/>
                  <w:lang w:val="en-GB" w:eastAsia="en-GB"/>
                </w:rPr>
                <w:t>Section 5.3</w:t>
              </w:r>
            </w:hyperlink>
            <w:r w:rsidRPr="007802EF">
              <w:rPr>
                <w:lang w:val="en-GB" w:eastAsia="en-GB"/>
              </w:rPr>
              <w:t xml:space="preserve"> for note on GST.</w:t>
            </w:r>
          </w:p>
        </w:tc>
        <w:tc>
          <w:tcPr>
            <w:tcW w:w="1701" w:type="dxa"/>
          </w:tcPr>
          <w:p w14:paraId="0BFA6AD8" w14:textId="77777777" w:rsidR="007802EF" w:rsidRPr="005024E4" w:rsidRDefault="007802EF" w:rsidP="005024E4">
            <w:r w:rsidRPr="005024E4">
              <w:t>Mandatory</w:t>
            </w:r>
          </w:p>
        </w:tc>
      </w:tr>
      <w:tr w:rsidR="007802EF" w:rsidRPr="007802EF" w14:paraId="47623806" w14:textId="77777777" w:rsidTr="005024E4">
        <w:trPr>
          <w:trHeight w:val="363"/>
        </w:trPr>
        <w:tc>
          <w:tcPr>
            <w:tcW w:w="2268" w:type="dxa"/>
          </w:tcPr>
          <w:p w14:paraId="0843449C" w14:textId="77777777" w:rsidR="007802EF" w:rsidRPr="005024E4" w:rsidRDefault="007802EF" w:rsidP="005024E4">
            <w:pPr>
              <w:rPr>
                <w:b/>
                <w:bCs/>
              </w:rPr>
            </w:pPr>
            <w:r w:rsidRPr="005024E4">
              <w:rPr>
                <w:b/>
                <w:bCs/>
              </w:rPr>
              <w:t xml:space="preserve">Evidence of co-contribution funds </w:t>
            </w:r>
          </w:p>
        </w:tc>
        <w:tc>
          <w:tcPr>
            <w:tcW w:w="5669" w:type="dxa"/>
          </w:tcPr>
          <w:p w14:paraId="17ABBAAA" w14:textId="77777777" w:rsidR="007802EF" w:rsidRPr="005024E4" w:rsidRDefault="007802EF" w:rsidP="005024E4">
            <w:r w:rsidRPr="005024E4">
              <w:t>Co-contribution of funds cannot come from other Victorian Government programs or funding.</w:t>
            </w:r>
          </w:p>
          <w:p w14:paraId="3224C2C2" w14:textId="77777777" w:rsidR="007802EF" w:rsidRPr="005024E4" w:rsidRDefault="007802EF" w:rsidP="005024E4">
            <w:pPr>
              <w:pStyle w:val="TableBullet"/>
            </w:pPr>
            <w:r w:rsidRPr="005024E4">
              <w:t xml:space="preserve">Written confirmation from the applicant organisation’s board or authorised representative that the organisation can undertake the project and meet the required co-contribution amount </w:t>
            </w:r>
            <w:r w:rsidRPr="005024E4">
              <w:rPr>
                <w:b/>
                <w:bCs/>
              </w:rPr>
              <w:t>and/or</w:t>
            </w:r>
            <w:r w:rsidRPr="005024E4">
              <w:t>,</w:t>
            </w:r>
          </w:p>
          <w:p w14:paraId="47504C64" w14:textId="77777777" w:rsidR="007802EF" w:rsidRPr="005024E4" w:rsidRDefault="007802EF" w:rsidP="005024E4">
            <w:pPr>
              <w:pStyle w:val="TableBullet"/>
            </w:pPr>
            <w:r w:rsidRPr="005024E4">
              <w:t xml:space="preserve">A bank statement showing sufficient cash in the organisation’s bank account to cover the co-contribution </w:t>
            </w:r>
            <w:r w:rsidRPr="005024E4">
              <w:rPr>
                <w:b/>
                <w:bCs/>
              </w:rPr>
              <w:t>and/or</w:t>
            </w:r>
            <w:r w:rsidRPr="005024E4">
              <w:t>,</w:t>
            </w:r>
          </w:p>
          <w:p w14:paraId="6E8F6FD8" w14:textId="77777777" w:rsidR="007802EF" w:rsidRPr="005024E4" w:rsidRDefault="007802EF" w:rsidP="005024E4">
            <w:pPr>
              <w:pStyle w:val="TableBullet"/>
            </w:pPr>
            <w:r w:rsidRPr="005024E4">
              <w:t>Written confirmation from another organisation confirming its contribution towards the project.</w:t>
            </w:r>
          </w:p>
          <w:p w14:paraId="0FC2914E" w14:textId="77777777" w:rsidR="007802EF" w:rsidRPr="007802EF" w:rsidRDefault="007802EF" w:rsidP="005024E4">
            <w:pPr>
              <w:rPr>
                <w:rFonts w:ascii="VIC Light" w:hAnsi="VIC Light" w:cs="VIC Light"/>
                <w:color w:val="000000"/>
                <w:lang w:val="en-GB" w:eastAsia="en-GB"/>
              </w:rPr>
            </w:pPr>
            <w:r w:rsidRPr="005024E4">
              <w:t>If the applicant does not provide this evidence, the application is likely to be deemed ineligible.</w:t>
            </w:r>
            <w:r w:rsidRPr="007802EF">
              <w:rPr>
                <w:rFonts w:ascii="VIC Light" w:hAnsi="VIC Light" w:cs="VIC Light"/>
                <w:color w:val="000000"/>
                <w:lang w:val="en-GB" w:eastAsia="en-GB"/>
              </w:rPr>
              <w:t xml:space="preserve"> </w:t>
            </w:r>
          </w:p>
        </w:tc>
        <w:tc>
          <w:tcPr>
            <w:tcW w:w="1701" w:type="dxa"/>
          </w:tcPr>
          <w:p w14:paraId="364D1D1A" w14:textId="77777777" w:rsidR="007802EF" w:rsidRPr="005024E4" w:rsidRDefault="007802EF" w:rsidP="005024E4">
            <w:r w:rsidRPr="005024E4">
              <w:t xml:space="preserve">Mandatory </w:t>
            </w:r>
          </w:p>
        </w:tc>
      </w:tr>
      <w:tr w:rsidR="007802EF" w:rsidRPr="007802EF" w14:paraId="59F02239" w14:textId="77777777" w:rsidTr="005024E4">
        <w:trPr>
          <w:trHeight w:val="363"/>
        </w:trPr>
        <w:tc>
          <w:tcPr>
            <w:tcW w:w="2268" w:type="dxa"/>
          </w:tcPr>
          <w:p w14:paraId="1E0C2642" w14:textId="77777777" w:rsidR="007802EF" w:rsidRPr="005024E4" w:rsidRDefault="007802EF" w:rsidP="005024E4">
            <w:pPr>
              <w:rPr>
                <w:b/>
                <w:bCs/>
              </w:rPr>
            </w:pPr>
            <w:r w:rsidRPr="005024E4">
              <w:rPr>
                <w:b/>
                <w:bCs/>
              </w:rPr>
              <w:t>Letters of support</w:t>
            </w:r>
          </w:p>
        </w:tc>
        <w:tc>
          <w:tcPr>
            <w:tcW w:w="5669" w:type="dxa"/>
          </w:tcPr>
          <w:p w14:paraId="532470EA" w14:textId="77777777" w:rsidR="007802EF" w:rsidRPr="005024E4" w:rsidRDefault="007802EF" w:rsidP="005024E4">
            <w:pPr>
              <w:pStyle w:val="TableBullet"/>
            </w:pPr>
            <w:r w:rsidRPr="005024E4">
              <w:t>Evidence of support for the project where relevant, for example from local councils, local business, tourism associations and Traditional Owner organisations.</w:t>
            </w:r>
          </w:p>
        </w:tc>
        <w:tc>
          <w:tcPr>
            <w:tcW w:w="1701" w:type="dxa"/>
          </w:tcPr>
          <w:p w14:paraId="380CB107" w14:textId="77777777" w:rsidR="007802EF" w:rsidRPr="005024E4" w:rsidRDefault="007802EF" w:rsidP="005024E4">
            <w:r w:rsidRPr="005024E4">
              <w:t>Optional</w:t>
            </w:r>
          </w:p>
        </w:tc>
      </w:tr>
      <w:tr w:rsidR="007802EF" w:rsidRPr="007802EF" w14:paraId="1199A529" w14:textId="77777777" w:rsidTr="005024E4">
        <w:trPr>
          <w:trHeight w:val="363"/>
        </w:trPr>
        <w:tc>
          <w:tcPr>
            <w:tcW w:w="2268" w:type="dxa"/>
          </w:tcPr>
          <w:p w14:paraId="6C5DC5E3" w14:textId="77777777" w:rsidR="007802EF" w:rsidRPr="005024E4" w:rsidRDefault="007802EF" w:rsidP="005024E4">
            <w:pPr>
              <w:rPr>
                <w:b/>
                <w:bCs/>
              </w:rPr>
            </w:pPr>
            <w:r w:rsidRPr="005024E4">
              <w:rPr>
                <w:b/>
                <w:bCs/>
              </w:rPr>
              <w:t>Approvals and permits</w:t>
            </w:r>
          </w:p>
        </w:tc>
        <w:tc>
          <w:tcPr>
            <w:tcW w:w="5669" w:type="dxa"/>
          </w:tcPr>
          <w:p w14:paraId="647D85DB" w14:textId="77777777" w:rsidR="007802EF" w:rsidRPr="005024E4" w:rsidRDefault="007802EF" w:rsidP="005024E4">
            <w:pPr>
              <w:pStyle w:val="TableBullet"/>
            </w:pPr>
            <w:r w:rsidRPr="005024E4">
              <w:t xml:space="preserve">Identification of any permissions, permits, consents, licences, plans, certificates and approvals that are required or desirable to obtain to commence, carry out and complete the Project and the expected time frame for obtaining them. </w:t>
            </w:r>
          </w:p>
          <w:p w14:paraId="3E850E15" w14:textId="77777777" w:rsidR="007802EF" w:rsidRPr="005024E4" w:rsidRDefault="007802EF" w:rsidP="005024E4">
            <w:pPr>
              <w:pStyle w:val="TableBullet"/>
            </w:pPr>
            <w:r w:rsidRPr="005024E4">
              <w:t>Evidence of support from the appropriate government authority, facility owner or landowner to use or upgrade the land/facility for the project if the organisation is not the owner of the land/facility.</w:t>
            </w:r>
          </w:p>
        </w:tc>
        <w:tc>
          <w:tcPr>
            <w:tcW w:w="1701" w:type="dxa"/>
          </w:tcPr>
          <w:p w14:paraId="117A0835" w14:textId="77777777" w:rsidR="007802EF" w:rsidRPr="005024E4" w:rsidRDefault="007802EF" w:rsidP="005024E4">
            <w:r w:rsidRPr="005024E4">
              <w:t>Mandatory where applicable</w:t>
            </w:r>
          </w:p>
        </w:tc>
      </w:tr>
      <w:tr w:rsidR="007802EF" w:rsidRPr="007802EF" w14:paraId="3401B2A9" w14:textId="77777777" w:rsidTr="005024E4">
        <w:trPr>
          <w:trHeight w:val="363"/>
        </w:trPr>
        <w:tc>
          <w:tcPr>
            <w:tcW w:w="2268" w:type="dxa"/>
          </w:tcPr>
          <w:p w14:paraId="4E61C972" w14:textId="77777777" w:rsidR="007802EF" w:rsidRPr="005024E4" w:rsidRDefault="007802EF" w:rsidP="005024E4">
            <w:pPr>
              <w:rPr>
                <w:b/>
                <w:bCs/>
              </w:rPr>
            </w:pPr>
            <w:r w:rsidRPr="005024E4">
              <w:rPr>
                <w:b/>
                <w:bCs/>
              </w:rPr>
              <w:t>Auspice information</w:t>
            </w:r>
          </w:p>
        </w:tc>
        <w:tc>
          <w:tcPr>
            <w:tcW w:w="5669" w:type="dxa"/>
          </w:tcPr>
          <w:p w14:paraId="1879F30F" w14:textId="77777777" w:rsidR="007802EF" w:rsidRPr="005024E4" w:rsidRDefault="007802EF" w:rsidP="005024E4">
            <w:pPr>
              <w:pStyle w:val="TableBullet"/>
            </w:pPr>
            <w:r w:rsidRPr="005024E4">
              <w:t>The application must include written confirmation from a senior position within the auspice organisation that they have reviewed the application and agree to it, and that they will be responsible for the acquittal of the grant (for example - Chief Executive Officer).</w:t>
            </w:r>
          </w:p>
        </w:tc>
        <w:tc>
          <w:tcPr>
            <w:tcW w:w="1701" w:type="dxa"/>
          </w:tcPr>
          <w:p w14:paraId="196E355B" w14:textId="77777777" w:rsidR="007802EF" w:rsidRPr="005024E4" w:rsidRDefault="007802EF" w:rsidP="005024E4">
            <w:r w:rsidRPr="005024E4">
              <w:t xml:space="preserve">If applicable </w:t>
            </w:r>
          </w:p>
        </w:tc>
      </w:tr>
    </w:tbl>
    <w:p w14:paraId="03BD68DD" w14:textId="77777777" w:rsidR="007802EF" w:rsidRPr="007802EF" w:rsidRDefault="007802EF" w:rsidP="005024E4">
      <w:pPr>
        <w:pStyle w:val="Heading1"/>
        <w:rPr>
          <w:lang w:val="en-GB" w:eastAsia="en-GB"/>
        </w:rPr>
      </w:pPr>
      <w:bookmarkStart w:id="33" w:name="_Toc177051864"/>
      <w:r w:rsidRPr="007802EF">
        <w:rPr>
          <w:lang w:val="en-GB" w:eastAsia="en-GB"/>
        </w:rPr>
        <w:t>Assessment</w:t>
      </w:r>
      <w:bookmarkEnd w:id="33"/>
      <w:r w:rsidRPr="007802EF">
        <w:rPr>
          <w:lang w:val="en-GB" w:eastAsia="en-GB"/>
        </w:rPr>
        <w:t xml:space="preserve"> </w:t>
      </w:r>
    </w:p>
    <w:p w14:paraId="146CA2AE" w14:textId="77777777" w:rsidR="007802EF" w:rsidRPr="007802EF" w:rsidRDefault="007802EF" w:rsidP="005024E4">
      <w:pPr>
        <w:rPr>
          <w:lang w:val="en-GB" w:eastAsia="en-GB"/>
        </w:rPr>
      </w:pPr>
      <w:r w:rsidRPr="007802EF">
        <w:rPr>
          <w:lang w:val="en-GB" w:eastAsia="en-GB"/>
        </w:rPr>
        <w:t>The following assessment process will be undertaken:</w:t>
      </w:r>
    </w:p>
    <w:p w14:paraId="26A9B020" w14:textId="10E3F7F7" w:rsidR="007802EF" w:rsidRPr="007802EF" w:rsidRDefault="007802EF" w:rsidP="005024E4">
      <w:pPr>
        <w:pStyle w:val="TableBullet"/>
        <w:rPr>
          <w:lang w:val="en-GB" w:eastAsia="en-GB"/>
        </w:rPr>
      </w:pPr>
      <w:r w:rsidRPr="007802EF">
        <w:rPr>
          <w:lang w:val="en-GB" w:eastAsia="en-GB"/>
        </w:rPr>
        <w:t>All applications will be reviewed against the eligibility criteria (</w:t>
      </w:r>
      <w:hyperlink w:anchor="_Assessment_criteria" w:history="1">
        <w:r w:rsidRPr="00A935BB">
          <w:rPr>
            <w:rStyle w:val="Hyperlink"/>
            <w:lang w:val="en-GB" w:eastAsia="en-GB"/>
          </w:rPr>
          <w:t>Section 8.1</w:t>
        </w:r>
      </w:hyperlink>
      <w:r w:rsidRPr="007802EF">
        <w:rPr>
          <w:lang w:val="en-GB" w:eastAsia="en-GB"/>
        </w:rPr>
        <w:t>).</w:t>
      </w:r>
    </w:p>
    <w:p w14:paraId="56D676F8" w14:textId="694B99EA" w:rsidR="007802EF" w:rsidRPr="007802EF" w:rsidRDefault="007802EF" w:rsidP="005024E4">
      <w:pPr>
        <w:pStyle w:val="TableBullet"/>
        <w:rPr>
          <w:lang w:val="en-GB" w:eastAsia="en-GB"/>
        </w:rPr>
      </w:pPr>
      <w:r w:rsidRPr="007802EF">
        <w:rPr>
          <w:lang w:val="en-GB" w:eastAsia="en-GB"/>
        </w:rPr>
        <w:lastRenderedPageBreak/>
        <w:t xml:space="preserve">Applications that meet the eligibility criteria will be assessed through a multi-stage assessment process, including against the assessment criteria in </w:t>
      </w:r>
      <w:hyperlink w:anchor="_Assessment_criteria" w:history="1">
        <w:r w:rsidRPr="00A935BB">
          <w:rPr>
            <w:rStyle w:val="Hyperlink"/>
            <w:lang w:val="en-GB" w:eastAsia="en-GB"/>
          </w:rPr>
          <w:t>Section 8.1</w:t>
        </w:r>
      </w:hyperlink>
      <w:r w:rsidRPr="007802EF">
        <w:rPr>
          <w:lang w:val="en-GB" w:eastAsia="en-GB"/>
        </w:rPr>
        <w:t>.</w:t>
      </w:r>
    </w:p>
    <w:p w14:paraId="7C9EDC89" w14:textId="77777777" w:rsidR="007802EF" w:rsidRPr="007802EF" w:rsidRDefault="007802EF" w:rsidP="005024E4">
      <w:pPr>
        <w:pStyle w:val="TableBullet"/>
        <w:rPr>
          <w:lang w:val="en-GB" w:eastAsia="en-GB"/>
        </w:rPr>
      </w:pPr>
      <w:r w:rsidRPr="007802EF">
        <w:rPr>
          <w:lang w:val="en-GB" w:eastAsia="en-GB"/>
        </w:rPr>
        <w:t xml:space="preserve">Approval of a lesser amount than applied for may occur if part of the expenditure is deemed ineligible. </w:t>
      </w:r>
    </w:p>
    <w:p w14:paraId="757F68CE" w14:textId="77777777" w:rsidR="007802EF" w:rsidRPr="007802EF" w:rsidRDefault="007802EF" w:rsidP="005024E4">
      <w:pPr>
        <w:pStyle w:val="TableBullet"/>
        <w:rPr>
          <w:lang w:val="en-GB" w:eastAsia="en-GB"/>
        </w:rPr>
      </w:pPr>
      <w:r w:rsidRPr="007802EF">
        <w:rPr>
          <w:lang w:val="en-GB" w:eastAsia="en-GB"/>
        </w:rPr>
        <w:t>Applicants will receive an email advising of the outcome of an application.</w:t>
      </w:r>
    </w:p>
    <w:p w14:paraId="33E49C8D" w14:textId="77777777" w:rsidR="007802EF" w:rsidRPr="007802EF" w:rsidRDefault="007802EF" w:rsidP="005024E4">
      <w:pPr>
        <w:rPr>
          <w:lang w:val="en-GB" w:eastAsia="en-GB"/>
        </w:rPr>
      </w:pPr>
      <w:r w:rsidRPr="007802EF">
        <w:rPr>
          <w:lang w:val="en-GB" w:eastAsia="en-GB"/>
        </w:rPr>
        <w:t>In making recommendations, the relevant department will consider the funding cap for each town ($50,000) and the spread of funding across eligible areas of Victoria, to ensure that the benefits of the Tiny Towns Fund are shared across communities and geographies.</w:t>
      </w:r>
    </w:p>
    <w:p w14:paraId="67A50CE7" w14:textId="5713C7F8" w:rsidR="007802EF" w:rsidRPr="007802EF" w:rsidRDefault="007802EF" w:rsidP="005024E4">
      <w:pPr>
        <w:rPr>
          <w:lang w:val="en-GB" w:eastAsia="en-GB"/>
        </w:rPr>
      </w:pPr>
      <w:r w:rsidRPr="007802EF">
        <w:rPr>
          <w:lang w:val="en-GB" w:eastAsia="en-GB"/>
        </w:rPr>
        <w:t>Funding recommendations will be made to either the Minister for Regional Development or the Minister for the Suburbs for final decision depending on the location of the project.</w:t>
      </w:r>
    </w:p>
    <w:p w14:paraId="41ECDC4D" w14:textId="77777777" w:rsidR="007802EF" w:rsidRPr="007802EF" w:rsidRDefault="007802EF" w:rsidP="005024E4">
      <w:pPr>
        <w:pStyle w:val="Heading2"/>
        <w:rPr>
          <w:lang w:val="en-GB" w:eastAsia="en-GB"/>
        </w:rPr>
      </w:pPr>
      <w:bookmarkStart w:id="34" w:name="_Assessment_criteria"/>
      <w:bookmarkStart w:id="35" w:name="_Toc177051865"/>
      <w:bookmarkEnd w:id="34"/>
      <w:r w:rsidRPr="007802EF">
        <w:rPr>
          <w:lang w:val="en-GB" w:eastAsia="en-GB"/>
        </w:rPr>
        <w:t>Assessment criteria</w:t>
      </w:r>
      <w:bookmarkEnd w:id="35"/>
    </w:p>
    <w:p w14:paraId="36CC3C68" w14:textId="77777777" w:rsidR="007802EF" w:rsidRPr="007802EF" w:rsidRDefault="007802EF" w:rsidP="005024E4">
      <w:pPr>
        <w:rPr>
          <w:lang w:val="en-GB" w:eastAsia="en-GB"/>
        </w:rPr>
      </w:pPr>
      <w:r w:rsidRPr="007802EF">
        <w:rPr>
          <w:lang w:val="en-GB" w:eastAsia="en-GB"/>
        </w:rPr>
        <w:t>Eligible applications will be assessed on how well they meet the assessment criteria as outlined below. All supplementary attachments and information provided as part of the application will be taken into consideration during the assessment process.</w:t>
      </w:r>
    </w:p>
    <w:tbl>
      <w:tblPr>
        <w:tblStyle w:val="TableGrid"/>
        <w:tblW w:w="0" w:type="auto"/>
        <w:tblLayout w:type="fixed"/>
        <w:tblLook w:val="04A0" w:firstRow="1" w:lastRow="0" w:firstColumn="1" w:lastColumn="0" w:noHBand="0" w:noVBand="1"/>
      </w:tblPr>
      <w:tblGrid>
        <w:gridCol w:w="2268"/>
        <w:gridCol w:w="5669"/>
        <w:gridCol w:w="1701"/>
      </w:tblGrid>
      <w:tr w:rsidR="007802EF" w:rsidRPr="007802EF" w14:paraId="3E8442F1" w14:textId="77777777" w:rsidTr="005024E4">
        <w:trPr>
          <w:trHeight w:val="363"/>
          <w:tblHeader/>
        </w:trPr>
        <w:tc>
          <w:tcPr>
            <w:tcW w:w="2268" w:type="dxa"/>
          </w:tcPr>
          <w:p w14:paraId="543631BB" w14:textId="77777777" w:rsidR="007802EF" w:rsidRPr="007802EF" w:rsidRDefault="007802EF" w:rsidP="005024E4">
            <w:pPr>
              <w:rPr>
                <w:b/>
                <w:bCs/>
                <w:lang w:val="en-GB" w:eastAsia="en-GB"/>
              </w:rPr>
            </w:pPr>
            <w:r w:rsidRPr="007802EF">
              <w:rPr>
                <w:b/>
                <w:bCs/>
                <w:lang w:val="en-GB" w:eastAsia="en-GB"/>
              </w:rPr>
              <w:t>Eligibility Criteria</w:t>
            </w:r>
          </w:p>
        </w:tc>
        <w:tc>
          <w:tcPr>
            <w:tcW w:w="5669" w:type="dxa"/>
          </w:tcPr>
          <w:p w14:paraId="3E1EA581" w14:textId="77777777" w:rsidR="007802EF" w:rsidRPr="007802EF" w:rsidRDefault="007802EF" w:rsidP="005024E4">
            <w:pPr>
              <w:rPr>
                <w:b/>
                <w:bCs/>
                <w:lang w:val="en-GB" w:eastAsia="en-GB"/>
              </w:rPr>
            </w:pPr>
            <w:r w:rsidRPr="007802EF">
              <w:rPr>
                <w:b/>
                <w:bCs/>
                <w:lang w:val="en-GB" w:eastAsia="en-GB"/>
              </w:rPr>
              <w:t>Considerations</w:t>
            </w:r>
          </w:p>
        </w:tc>
        <w:tc>
          <w:tcPr>
            <w:tcW w:w="1701" w:type="dxa"/>
          </w:tcPr>
          <w:p w14:paraId="38C02626" w14:textId="77777777" w:rsidR="007802EF" w:rsidRPr="007802EF" w:rsidRDefault="007802EF" w:rsidP="005024E4">
            <w:pPr>
              <w:rPr>
                <w:b/>
                <w:bCs/>
                <w:lang w:val="en-GB" w:eastAsia="en-GB"/>
              </w:rPr>
            </w:pPr>
            <w:r w:rsidRPr="007802EF">
              <w:rPr>
                <w:b/>
                <w:bCs/>
                <w:lang w:val="en-GB" w:eastAsia="en-GB"/>
              </w:rPr>
              <w:t>Requirement</w:t>
            </w:r>
          </w:p>
        </w:tc>
      </w:tr>
      <w:tr w:rsidR="007802EF" w:rsidRPr="007802EF" w14:paraId="1139B858" w14:textId="77777777" w:rsidTr="005024E4">
        <w:trPr>
          <w:trHeight w:val="363"/>
        </w:trPr>
        <w:tc>
          <w:tcPr>
            <w:tcW w:w="2268" w:type="dxa"/>
          </w:tcPr>
          <w:p w14:paraId="7308E7CC" w14:textId="77777777" w:rsidR="007802EF" w:rsidRPr="007802EF" w:rsidRDefault="007802EF" w:rsidP="009A6866">
            <w:pPr>
              <w:rPr>
                <w:b/>
                <w:bCs/>
                <w:lang w:val="en-GB" w:eastAsia="en-GB"/>
              </w:rPr>
            </w:pPr>
            <w:r w:rsidRPr="007802EF">
              <w:rPr>
                <w:b/>
                <w:bCs/>
                <w:lang w:val="en-GB" w:eastAsia="en-GB"/>
              </w:rPr>
              <w:t xml:space="preserve">Applicant is an eligible entity </w:t>
            </w:r>
          </w:p>
        </w:tc>
        <w:tc>
          <w:tcPr>
            <w:tcW w:w="5669" w:type="dxa"/>
          </w:tcPr>
          <w:p w14:paraId="37B16B8E" w14:textId="77777777" w:rsidR="007802EF" w:rsidRPr="007802EF" w:rsidRDefault="007802EF" w:rsidP="009A6866">
            <w:pPr>
              <w:pStyle w:val="TableBullet"/>
              <w:rPr>
                <w:lang w:val="en-GB" w:eastAsia="en-GB"/>
              </w:rPr>
            </w:pPr>
            <w:r w:rsidRPr="007802EF">
              <w:rPr>
                <w:lang w:val="en-GB" w:eastAsia="en-GB"/>
              </w:rPr>
              <w:t>Eligible entity check</w:t>
            </w:r>
          </w:p>
        </w:tc>
        <w:tc>
          <w:tcPr>
            <w:tcW w:w="1701" w:type="dxa"/>
          </w:tcPr>
          <w:p w14:paraId="2C77F689" w14:textId="77777777" w:rsidR="007802EF" w:rsidRPr="007802EF" w:rsidRDefault="007802EF" w:rsidP="009A6866">
            <w:pPr>
              <w:rPr>
                <w:lang w:val="en-GB" w:eastAsia="en-GB"/>
              </w:rPr>
            </w:pPr>
            <w:r w:rsidRPr="007802EF">
              <w:rPr>
                <w:lang w:val="en-GB" w:eastAsia="en-GB"/>
              </w:rPr>
              <w:t>Mandatory</w:t>
            </w:r>
          </w:p>
        </w:tc>
      </w:tr>
      <w:tr w:rsidR="007802EF" w:rsidRPr="007802EF" w14:paraId="4B1FE644" w14:textId="77777777" w:rsidTr="005024E4">
        <w:trPr>
          <w:trHeight w:val="363"/>
        </w:trPr>
        <w:tc>
          <w:tcPr>
            <w:tcW w:w="2268" w:type="dxa"/>
          </w:tcPr>
          <w:p w14:paraId="6E61C1E3" w14:textId="77777777" w:rsidR="007802EF" w:rsidRPr="007802EF" w:rsidRDefault="007802EF" w:rsidP="009A6866">
            <w:pPr>
              <w:rPr>
                <w:b/>
                <w:bCs/>
                <w:lang w:val="en-GB" w:eastAsia="en-GB"/>
              </w:rPr>
            </w:pPr>
            <w:r w:rsidRPr="007802EF">
              <w:rPr>
                <w:b/>
                <w:bCs/>
                <w:lang w:val="en-GB" w:eastAsia="en-GB"/>
              </w:rPr>
              <w:t xml:space="preserve">Project eligibility </w:t>
            </w:r>
          </w:p>
        </w:tc>
        <w:tc>
          <w:tcPr>
            <w:tcW w:w="5669" w:type="dxa"/>
          </w:tcPr>
          <w:p w14:paraId="37580AF7" w14:textId="6A09C9AB" w:rsidR="007802EF" w:rsidRPr="007802EF" w:rsidRDefault="007802EF" w:rsidP="009A6866">
            <w:pPr>
              <w:pStyle w:val="TableBullet"/>
              <w:rPr>
                <w:lang w:val="en-GB" w:eastAsia="en-GB"/>
              </w:rPr>
            </w:pPr>
            <w:r w:rsidRPr="007802EF">
              <w:rPr>
                <w:lang w:val="en-GB" w:eastAsia="en-GB"/>
              </w:rPr>
              <w:t xml:space="preserve">The project is an eligible activity and expense as per </w:t>
            </w:r>
            <w:hyperlink w:anchor="_Eligible_Activities_and" w:history="1">
              <w:r w:rsidRPr="00A935BB">
                <w:rPr>
                  <w:rStyle w:val="Hyperlink"/>
                  <w:lang w:val="en-GB" w:eastAsia="en-GB"/>
                </w:rPr>
                <w:t>Section 5.1</w:t>
              </w:r>
            </w:hyperlink>
          </w:p>
        </w:tc>
        <w:tc>
          <w:tcPr>
            <w:tcW w:w="1701" w:type="dxa"/>
          </w:tcPr>
          <w:p w14:paraId="47A975FB" w14:textId="77777777" w:rsidR="007802EF" w:rsidRPr="007802EF" w:rsidRDefault="007802EF" w:rsidP="009A6866">
            <w:pPr>
              <w:rPr>
                <w:lang w:val="en-GB" w:eastAsia="en-GB"/>
              </w:rPr>
            </w:pPr>
            <w:r w:rsidRPr="007802EF">
              <w:rPr>
                <w:lang w:val="en-GB" w:eastAsia="en-GB"/>
              </w:rPr>
              <w:t>Mandatory</w:t>
            </w:r>
          </w:p>
        </w:tc>
      </w:tr>
      <w:tr w:rsidR="007802EF" w:rsidRPr="007802EF" w14:paraId="53D7A0FD" w14:textId="77777777" w:rsidTr="005024E4">
        <w:trPr>
          <w:trHeight w:val="363"/>
        </w:trPr>
        <w:tc>
          <w:tcPr>
            <w:tcW w:w="2268" w:type="dxa"/>
          </w:tcPr>
          <w:p w14:paraId="21D18E81" w14:textId="77777777" w:rsidR="007802EF" w:rsidRPr="007802EF" w:rsidRDefault="007802EF" w:rsidP="009A6866">
            <w:pPr>
              <w:rPr>
                <w:b/>
                <w:bCs/>
                <w:lang w:val="en-GB" w:eastAsia="en-GB"/>
              </w:rPr>
            </w:pPr>
            <w:r w:rsidRPr="007802EF">
              <w:rPr>
                <w:b/>
                <w:bCs/>
                <w:lang w:val="en-GB" w:eastAsia="en-GB"/>
              </w:rPr>
              <w:t>Location eligibility</w:t>
            </w:r>
          </w:p>
        </w:tc>
        <w:tc>
          <w:tcPr>
            <w:tcW w:w="5669" w:type="dxa"/>
          </w:tcPr>
          <w:p w14:paraId="6EDD83A9" w14:textId="56288F1A" w:rsidR="007802EF" w:rsidRPr="009A6866" w:rsidRDefault="007802EF" w:rsidP="00C50E33">
            <w:pPr>
              <w:pStyle w:val="TableBullet"/>
              <w:rPr>
                <w:lang w:val="en-GB" w:eastAsia="en-GB"/>
              </w:rPr>
            </w:pPr>
            <w:r w:rsidRPr="009A6866">
              <w:rPr>
                <w:lang w:val="en-GB" w:eastAsia="en-GB"/>
              </w:rPr>
              <w:t xml:space="preserve">The project is located in a town of up to 5,000 people in an eligible council area (see </w:t>
            </w:r>
            <w:hyperlink w:anchor="_Appendix_1" w:history="1">
              <w:r w:rsidRPr="00A935BB">
                <w:rPr>
                  <w:rStyle w:val="Hyperlink"/>
                  <w:lang w:val="en-GB" w:eastAsia="en-GB"/>
                </w:rPr>
                <w:t>Appendix 1</w:t>
              </w:r>
            </w:hyperlink>
            <w:r w:rsidRPr="009A6866">
              <w:rPr>
                <w:lang w:val="en-GB" w:eastAsia="en-GB"/>
              </w:rPr>
              <w:t>)</w:t>
            </w:r>
          </w:p>
          <w:p w14:paraId="4310D338" w14:textId="5A5E800C" w:rsidR="007802EF" w:rsidRPr="007802EF" w:rsidRDefault="007802EF" w:rsidP="009A6866">
            <w:pPr>
              <w:pStyle w:val="TableBullet"/>
              <w:numPr>
                <w:ilvl w:val="1"/>
                <w:numId w:val="32"/>
              </w:numPr>
              <w:rPr>
                <w:lang w:val="en-GB" w:eastAsia="en-GB"/>
              </w:rPr>
            </w:pPr>
            <w:r w:rsidRPr="007802EF">
              <w:rPr>
                <w:lang w:val="en-GB" w:eastAsia="en-GB"/>
              </w:rPr>
              <w:t>Population data could be obtained from recent ABS Census Population Data 2021 (</w:t>
            </w:r>
            <w:hyperlink r:id="rId13" w:history="1">
              <w:r w:rsidRPr="00A935BB">
                <w:rPr>
                  <w:rStyle w:val="Hyperlink"/>
                  <w:lang w:val="en-GB" w:eastAsia="en-GB"/>
                </w:rPr>
                <w:t>abs.gov.au/census/find-census-data/search-by-area</w:t>
              </w:r>
            </w:hyperlink>
            <w:r w:rsidRPr="007802EF">
              <w:rPr>
                <w:lang w:val="en-GB" w:eastAsia="en-GB"/>
              </w:rPr>
              <w:t>).</w:t>
            </w:r>
          </w:p>
          <w:p w14:paraId="7783E9AD" w14:textId="7E629831" w:rsidR="007802EF" w:rsidRPr="007802EF" w:rsidRDefault="007802EF" w:rsidP="009A6866">
            <w:pPr>
              <w:pStyle w:val="TableBullet"/>
              <w:numPr>
                <w:ilvl w:val="1"/>
                <w:numId w:val="32"/>
              </w:numPr>
              <w:rPr>
                <w:lang w:val="en-GB" w:eastAsia="en-GB"/>
              </w:rPr>
            </w:pPr>
            <w:r w:rsidRPr="007802EF">
              <w:rPr>
                <w:lang w:val="en-GB" w:eastAsia="en-GB"/>
              </w:rPr>
              <w:t xml:space="preserve">Applicants are also encouraged to contact their relevant departmental office (see </w:t>
            </w:r>
            <w:hyperlink w:anchor="_Appendix_2" w:history="1">
              <w:r w:rsidRPr="00A935BB">
                <w:rPr>
                  <w:rStyle w:val="Hyperlink"/>
                  <w:lang w:val="en-GB" w:eastAsia="en-GB"/>
                </w:rPr>
                <w:t>Appendix 2</w:t>
              </w:r>
            </w:hyperlink>
            <w:r w:rsidRPr="007802EF">
              <w:rPr>
                <w:lang w:val="en-GB" w:eastAsia="en-GB"/>
              </w:rPr>
              <w:t xml:space="preserve">) </w:t>
            </w:r>
          </w:p>
          <w:p w14:paraId="1AA885FD" w14:textId="77777777" w:rsidR="007802EF" w:rsidRPr="007802EF" w:rsidRDefault="007802EF" w:rsidP="009A6866">
            <w:pPr>
              <w:pStyle w:val="TableBullet"/>
              <w:numPr>
                <w:ilvl w:val="1"/>
                <w:numId w:val="32"/>
              </w:numPr>
              <w:rPr>
                <w:lang w:val="en-GB" w:eastAsia="en-GB"/>
              </w:rPr>
            </w:pPr>
            <w:r w:rsidRPr="007802EF">
              <w:rPr>
                <w:lang w:val="en-GB" w:eastAsia="en-GB"/>
              </w:rPr>
              <w:t xml:space="preserve">if they are unclear on their location eligibility. </w:t>
            </w:r>
          </w:p>
          <w:p w14:paraId="4E29035E" w14:textId="77777777" w:rsidR="007802EF" w:rsidRPr="007802EF" w:rsidRDefault="007802EF" w:rsidP="009A6866">
            <w:pPr>
              <w:pStyle w:val="TableBullet"/>
              <w:rPr>
                <w:lang w:val="en-GB" w:eastAsia="en-GB"/>
              </w:rPr>
            </w:pPr>
            <w:r w:rsidRPr="007802EF">
              <w:rPr>
                <w:lang w:val="en-GB" w:eastAsia="en-GB"/>
              </w:rPr>
              <w:t>Project must be located in a public space that allows public access (i.e., not residential).</w:t>
            </w:r>
          </w:p>
        </w:tc>
        <w:tc>
          <w:tcPr>
            <w:tcW w:w="1701" w:type="dxa"/>
          </w:tcPr>
          <w:p w14:paraId="1672F96E" w14:textId="77777777" w:rsidR="007802EF" w:rsidRPr="007802EF" w:rsidRDefault="007802EF" w:rsidP="009A6866">
            <w:pPr>
              <w:rPr>
                <w:lang w:val="en-GB" w:eastAsia="en-GB"/>
              </w:rPr>
            </w:pPr>
            <w:r w:rsidRPr="007802EF">
              <w:rPr>
                <w:lang w:val="en-GB" w:eastAsia="en-GB"/>
              </w:rPr>
              <w:t>Mandatory</w:t>
            </w:r>
          </w:p>
        </w:tc>
      </w:tr>
      <w:tr w:rsidR="007802EF" w:rsidRPr="007802EF" w14:paraId="0A872ABE" w14:textId="77777777" w:rsidTr="005024E4">
        <w:trPr>
          <w:trHeight w:val="363"/>
        </w:trPr>
        <w:tc>
          <w:tcPr>
            <w:tcW w:w="2268" w:type="dxa"/>
          </w:tcPr>
          <w:p w14:paraId="1247F450" w14:textId="77777777" w:rsidR="007802EF" w:rsidRPr="007802EF" w:rsidRDefault="007802EF" w:rsidP="009A6866">
            <w:pPr>
              <w:rPr>
                <w:b/>
                <w:bCs/>
                <w:lang w:val="en-GB" w:eastAsia="en-GB"/>
              </w:rPr>
            </w:pPr>
            <w:r w:rsidRPr="007802EF">
              <w:rPr>
                <w:b/>
                <w:bCs/>
                <w:lang w:val="en-GB" w:eastAsia="en-GB"/>
              </w:rPr>
              <w:t>Evidence confirming co-contribution sources</w:t>
            </w:r>
          </w:p>
        </w:tc>
        <w:tc>
          <w:tcPr>
            <w:tcW w:w="5669" w:type="dxa"/>
          </w:tcPr>
          <w:p w14:paraId="22748876" w14:textId="2D75E0B0" w:rsidR="007802EF" w:rsidRPr="007802EF" w:rsidRDefault="007802EF" w:rsidP="009A6866">
            <w:pPr>
              <w:pStyle w:val="TableBullet"/>
              <w:rPr>
                <w:lang w:val="en-GB" w:eastAsia="en-GB"/>
              </w:rPr>
            </w:pPr>
            <w:r w:rsidRPr="007802EF">
              <w:rPr>
                <w:lang w:val="en-GB" w:eastAsia="en-GB"/>
              </w:rPr>
              <w:t>Evidence confirming co-contribution funding sources that demonstrates, to the satisfaction of the relevant department, that the applicant has sufficient funds available for the required co-contribution amount for the project.</w:t>
            </w:r>
          </w:p>
        </w:tc>
        <w:tc>
          <w:tcPr>
            <w:tcW w:w="1701" w:type="dxa"/>
          </w:tcPr>
          <w:p w14:paraId="6BA3EB4F" w14:textId="77777777" w:rsidR="007802EF" w:rsidRPr="007802EF" w:rsidRDefault="007802EF" w:rsidP="009A6866">
            <w:pPr>
              <w:rPr>
                <w:lang w:val="en-GB" w:eastAsia="en-GB"/>
              </w:rPr>
            </w:pPr>
            <w:r w:rsidRPr="007802EF">
              <w:rPr>
                <w:lang w:val="en-GB" w:eastAsia="en-GB"/>
              </w:rPr>
              <w:t>Mandatory</w:t>
            </w:r>
          </w:p>
        </w:tc>
      </w:tr>
    </w:tbl>
    <w:p w14:paraId="21A0F000" w14:textId="77777777" w:rsidR="009A6866" w:rsidRDefault="009A6866"/>
    <w:tbl>
      <w:tblPr>
        <w:tblStyle w:val="TableGrid"/>
        <w:tblW w:w="0" w:type="auto"/>
        <w:tblLayout w:type="fixed"/>
        <w:tblLook w:val="04A0" w:firstRow="1" w:lastRow="0" w:firstColumn="1" w:lastColumn="0" w:noHBand="0" w:noVBand="1"/>
      </w:tblPr>
      <w:tblGrid>
        <w:gridCol w:w="2268"/>
        <w:gridCol w:w="5669"/>
        <w:gridCol w:w="1701"/>
      </w:tblGrid>
      <w:tr w:rsidR="007802EF" w:rsidRPr="007802EF" w14:paraId="22C84788" w14:textId="77777777" w:rsidTr="005024E4">
        <w:trPr>
          <w:trHeight w:val="363"/>
        </w:trPr>
        <w:tc>
          <w:tcPr>
            <w:tcW w:w="2268" w:type="dxa"/>
          </w:tcPr>
          <w:p w14:paraId="7E7F6401" w14:textId="77777777" w:rsidR="007802EF" w:rsidRPr="007802EF" w:rsidRDefault="007802EF" w:rsidP="009A6866">
            <w:pPr>
              <w:rPr>
                <w:b/>
                <w:bCs/>
                <w:lang w:val="en-GB" w:eastAsia="en-GB"/>
              </w:rPr>
            </w:pPr>
            <w:r w:rsidRPr="007802EF">
              <w:rPr>
                <w:b/>
                <w:bCs/>
                <w:lang w:val="en-GB" w:eastAsia="en-GB"/>
              </w:rPr>
              <w:t>Assessment Criteria</w:t>
            </w:r>
          </w:p>
        </w:tc>
        <w:tc>
          <w:tcPr>
            <w:tcW w:w="5669" w:type="dxa"/>
          </w:tcPr>
          <w:p w14:paraId="782C8846" w14:textId="77777777" w:rsidR="007802EF" w:rsidRPr="007802EF" w:rsidRDefault="007802EF" w:rsidP="009A6866">
            <w:pPr>
              <w:rPr>
                <w:b/>
                <w:bCs/>
                <w:lang w:val="en-GB" w:eastAsia="en-GB"/>
              </w:rPr>
            </w:pPr>
            <w:r w:rsidRPr="007802EF">
              <w:rPr>
                <w:b/>
                <w:bCs/>
                <w:lang w:val="en-GB" w:eastAsia="en-GB"/>
              </w:rPr>
              <w:t>Considerations</w:t>
            </w:r>
          </w:p>
        </w:tc>
        <w:tc>
          <w:tcPr>
            <w:tcW w:w="1701" w:type="dxa"/>
          </w:tcPr>
          <w:p w14:paraId="5F74E6D4" w14:textId="77777777" w:rsidR="007802EF" w:rsidRPr="007802EF" w:rsidRDefault="007802EF" w:rsidP="009A6866">
            <w:pPr>
              <w:rPr>
                <w:b/>
                <w:bCs/>
                <w:lang w:val="en-GB" w:eastAsia="en-GB"/>
              </w:rPr>
            </w:pPr>
            <w:r w:rsidRPr="007802EF">
              <w:rPr>
                <w:b/>
                <w:bCs/>
                <w:lang w:val="en-GB" w:eastAsia="en-GB"/>
              </w:rPr>
              <w:t>Weighting</w:t>
            </w:r>
          </w:p>
        </w:tc>
      </w:tr>
      <w:tr w:rsidR="007802EF" w:rsidRPr="007802EF" w14:paraId="7A809516" w14:textId="77777777" w:rsidTr="005024E4">
        <w:trPr>
          <w:trHeight w:val="363"/>
        </w:trPr>
        <w:tc>
          <w:tcPr>
            <w:tcW w:w="2268" w:type="dxa"/>
          </w:tcPr>
          <w:p w14:paraId="786CF130" w14:textId="77777777" w:rsidR="007802EF" w:rsidRPr="00A935BB" w:rsidRDefault="007802EF" w:rsidP="00A935BB">
            <w:pPr>
              <w:rPr>
                <w:b/>
                <w:bCs/>
              </w:rPr>
            </w:pPr>
            <w:r w:rsidRPr="00A935BB">
              <w:rPr>
                <w:b/>
                <w:bCs/>
              </w:rPr>
              <w:t>Project alignment</w:t>
            </w:r>
          </w:p>
          <w:p w14:paraId="066DB4E7" w14:textId="3C77133B" w:rsidR="007802EF" w:rsidRPr="00A935BB" w:rsidRDefault="007802EF" w:rsidP="00A935BB">
            <w:r w:rsidRPr="00A935BB">
              <w:t>Project demonstrates alignment with the Tiny Towns Fund outcomes (</w:t>
            </w:r>
            <w:hyperlink w:anchor="_Fund_Outcomes" w:history="1">
              <w:r w:rsidRPr="00A935BB">
                <w:rPr>
                  <w:rStyle w:val="Hyperlink"/>
                </w:rPr>
                <w:t>Section 1.3</w:t>
              </w:r>
            </w:hyperlink>
            <w:r w:rsidRPr="00A935BB">
              <w:t>)</w:t>
            </w:r>
          </w:p>
        </w:tc>
        <w:tc>
          <w:tcPr>
            <w:tcW w:w="5669" w:type="dxa"/>
          </w:tcPr>
          <w:p w14:paraId="39C1BC23" w14:textId="77777777" w:rsidR="007802EF" w:rsidRPr="007802EF" w:rsidRDefault="007802EF" w:rsidP="009A6866">
            <w:pPr>
              <w:rPr>
                <w:lang w:val="en-GB" w:eastAsia="en-GB"/>
              </w:rPr>
            </w:pPr>
            <w:r w:rsidRPr="007802EF">
              <w:rPr>
                <w:lang w:val="en-GB" w:eastAsia="en-GB"/>
              </w:rPr>
              <w:t>The application demonstrates:</w:t>
            </w:r>
          </w:p>
          <w:p w14:paraId="585B69B9" w14:textId="0536AD1E" w:rsidR="007802EF" w:rsidRPr="007802EF" w:rsidRDefault="007802EF" w:rsidP="009A6866">
            <w:pPr>
              <w:pStyle w:val="TableBullet"/>
              <w:rPr>
                <w:lang w:val="en-GB" w:eastAsia="en-GB"/>
              </w:rPr>
            </w:pPr>
            <w:r w:rsidRPr="007802EF">
              <w:rPr>
                <w:lang w:val="en-GB" w:eastAsia="en-GB"/>
              </w:rPr>
              <w:t xml:space="preserve">how well the project aligns with the Tiny Towns Fund outcomes as listed in </w:t>
            </w:r>
            <w:hyperlink w:anchor="_Fund_Outcomes" w:history="1">
              <w:r w:rsidRPr="00A935BB">
                <w:rPr>
                  <w:rStyle w:val="Hyperlink"/>
                  <w:lang w:val="en-GB" w:eastAsia="en-GB"/>
                </w:rPr>
                <w:t>Section 1.3</w:t>
              </w:r>
            </w:hyperlink>
          </w:p>
          <w:p w14:paraId="45F3C456" w14:textId="77777777" w:rsidR="007802EF" w:rsidRPr="007802EF" w:rsidRDefault="007802EF" w:rsidP="009A6866">
            <w:pPr>
              <w:pStyle w:val="TableBullet"/>
              <w:rPr>
                <w:lang w:val="en-GB" w:eastAsia="en-GB"/>
              </w:rPr>
            </w:pPr>
            <w:r w:rsidRPr="007802EF">
              <w:rPr>
                <w:lang w:val="en-GB" w:eastAsia="en-GB"/>
              </w:rPr>
              <w:t>how the project has local impact and community benefit. E.g., how the project is focused on supporting First Peoples, accessibility, inclusion, and delivering on economic, social and environmental and/or sport and wellbeing outcomes</w:t>
            </w:r>
          </w:p>
          <w:p w14:paraId="33BFE0D3" w14:textId="77777777" w:rsidR="007802EF" w:rsidRPr="007802EF" w:rsidRDefault="007802EF" w:rsidP="009A6866">
            <w:pPr>
              <w:pStyle w:val="TableBullet"/>
              <w:rPr>
                <w:lang w:val="en-GB" w:eastAsia="en-GB"/>
              </w:rPr>
            </w:pPr>
            <w:r w:rsidRPr="007802EF">
              <w:rPr>
                <w:lang w:val="en-GB" w:eastAsia="en-GB"/>
              </w:rPr>
              <w:t>how the project encourages and supports economic development outcomes for towns and communities.</w:t>
            </w:r>
          </w:p>
        </w:tc>
        <w:tc>
          <w:tcPr>
            <w:tcW w:w="1701" w:type="dxa"/>
          </w:tcPr>
          <w:p w14:paraId="6320C05D" w14:textId="77777777" w:rsidR="007802EF" w:rsidRPr="007802EF" w:rsidRDefault="007802EF" w:rsidP="009A6866">
            <w:pPr>
              <w:rPr>
                <w:lang w:val="en-GB" w:eastAsia="en-GB"/>
              </w:rPr>
            </w:pPr>
            <w:r w:rsidRPr="007802EF">
              <w:rPr>
                <w:lang w:val="en-GB" w:eastAsia="en-GB"/>
              </w:rPr>
              <w:t xml:space="preserve">40% </w:t>
            </w:r>
          </w:p>
        </w:tc>
      </w:tr>
      <w:tr w:rsidR="007802EF" w:rsidRPr="007802EF" w14:paraId="25B873AD" w14:textId="77777777" w:rsidTr="005024E4">
        <w:trPr>
          <w:trHeight w:val="60"/>
        </w:trPr>
        <w:tc>
          <w:tcPr>
            <w:tcW w:w="2268" w:type="dxa"/>
          </w:tcPr>
          <w:p w14:paraId="31E45D03" w14:textId="77777777" w:rsidR="007802EF" w:rsidRPr="007802EF" w:rsidRDefault="007802EF" w:rsidP="009A6866">
            <w:pPr>
              <w:rPr>
                <w:b/>
                <w:bCs/>
                <w:lang w:val="en-GB" w:eastAsia="en-GB"/>
              </w:rPr>
            </w:pPr>
            <w:r w:rsidRPr="007802EF">
              <w:rPr>
                <w:b/>
                <w:bCs/>
                <w:lang w:val="en-GB" w:eastAsia="en-GB"/>
              </w:rPr>
              <w:t>Demand and need for the project</w:t>
            </w:r>
          </w:p>
          <w:p w14:paraId="20D104D9" w14:textId="77777777" w:rsidR="007802EF" w:rsidRPr="007802EF" w:rsidRDefault="007802EF" w:rsidP="009A6866">
            <w:pPr>
              <w:rPr>
                <w:lang w:val="en-GB" w:eastAsia="en-GB"/>
              </w:rPr>
            </w:pPr>
            <w:r w:rsidRPr="007802EF">
              <w:rPr>
                <w:lang w:val="en-GB" w:eastAsia="en-GB"/>
              </w:rPr>
              <w:lastRenderedPageBreak/>
              <w:t xml:space="preserve">The local opportunity, need or challenge the project is looking to address, the project’s feasibility and likely future use. </w:t>
            </w:r>
          </w:p>
        </w:tc>
        <w:tc>
          <w:tcPr>
            <w:tcW w:w="5669" w:type="dxa"/>
          </w:tcPr>
          <w:p w14:paraId="0DB3BA9F" w14:textId="77777777" w:rsidR="007802EF" w:rsidRPr="007802EF" w:rsidRDefault="007802EF" w:rsidP="009A6866">
            <w:pPr>
              <w:rPr>
                <w:lang w:val="en-GB" w:eastAsia="en-GB"/>
              </w:rPr>
            </w:pPr>
            <w:r w:rsidRPr="007802EF">
              <w:rPr>
                <w:lang w:val="en-GB" w:eastAsia="en-GB"/>
              </w:rPr>
              <w:lastRenderedPageBreak/>
              <w:t>The extent to which the applicant:</w:t>
            </w:r>
          </w:p>
          <w:p w14:paraId="430B2BAC" w14:textId="77777777" w:rsidR="007802EF" w:rsidRPr="009A6866" w:rsidRDefault="007802EF" w:rsidP="009A6866">
            <w:pPr>
              <w:pStyle w:val="TableBullet"/>
            </w:pPr>
            <w:r w:rsidRPr="007802EF">
              <w:rPr>
                <w:lang w:val="en-GB" w:eastAsia="en-GB"/>
              </w:rPr>
              <w:lastRenderedPageBreak/>
              <w:t xml:space="preserve">identifies, </w:t>
            </w:r>
            <w:r w:rsidRPr="009A6866">
              <w:t>responds to and addresses an opportunity, need or challenge relevant to the town</w:t>
            </w:r>
          </w:p>
          <w:p w14:paraId="1E972B05" w14:textId="77777777" w:rsidR="007802EF" w:rsidRPr="007802EF" w:rsidRDefault="007802EF" w:rsidP="009A6866">
            <w:pPr>
              <w:pStyle w:val="TableBullet"/>
              <w:rPr>
                <w:lang w:val="en-GB" w:eastAsia="en-GB"/>
              </w:rPr>
            </w:pPr>
            <w:r w:rsidRPr="009A6866">
              <w:t>demonstrate project need, for example through community engagement or sup</w:t>
            </w:r>
            <w:r w:rsidRPr="007802EF">
              <w:rPr>
                <w:lang w:val="en-GB" w:eastAsia="en-GB"/>
              </w:rPr>
              <w:t xml:space="preserve">port through local stakeholders. </w:t>
            </w:r>
          </w:p>
        </w:tc>
        <w:tc>
          <w:tcPr>
            <w:tcW w:w="1701" w:type="dxa"/>
          </w:tcPr>
          <w:p w14:paraId="285A27E0" w14:textId="77777777" w:rsidR="007802EF" w:rsidRPr="007802EF" w:rsidRDefault="007802EF" w:rsidP="009A6866">
            <w:pPr>
              <w:rPr>
                <w:lang w:val="en-GB" w:eastAsia="en-GB"/>
              </w:rPr>
            </w:pPr>
            <w:r w:rsidRPr="007802EF">
              <w:rPr>
                <w:lang w:val="en-GB" w:eastAsia="en-GB"/>
              </w:rPr>
              <w:lastRenderedPageBreak/>
              <w:t>30%</w:t>
            </w:r>
          </w:p>
        </w:tc>
      </w:tr>
      <w:tr w:rsidR="007802EF" w:rsidRPr="007802EF" w14:paraId="68B4D437" w14:textId="77777777" w:rsidTr="005024E4">
        <w:trPr>
          <w:trHeight w:val="60"/>
        </w:trPr>
        <w:tc>
          <w:tcPr>
            <w:tcW w:w="2268" w:type="dxa"/>
          </w:tcPr>
          <w:p w14:paraId="303A6946" w14:textId="77777777" w:rsidR="007802EF" w:rsidRPr="007802EF" w:rsidRDefault="007802EF" w:rsidP="009A6866">
            <w:pPr>
              <w:rPr>
                <w:b/>
                <w:bCs/>
                <w:lang w:val="en-GB" w:eastAsia="en-GB"/>
              </w:rPr>
            </w:pPr>
            <w:r w:rsidRPr="007802EF">
              <w:rPr>
                <w:b/>
                <w:bCs/>
                <w:lang w:val="en-GB" w:eastAsia="en-GB"/>
              </w:rPr>
              <w:t>Project readiness and capability of the applicant to implement and manage the project</w:t>
            </w:r>
          </w:p>
          <w:p w14:paraId="4BE56976" w14:textId="77777777" w:rsidR="007802EF" w:rsidRPr="007802EF" w:rsidRDefault="007802EF" w:rsidP="009A6866">
            <w:pPr>
              <w:rPr>
                <w:b/>
                <w:bCs/>
                <w:lang w:val="en-GB" w:eastAsia="en-GB"/>
              </w:rPr>
            </w:pPr>
          </w:p>
        </w:tc>
        <w:tc>
          <w:tcPr>
            <w:tcW w:w="5669" w:type="dxa"/>
          </w:tcPr>
          <w:p w14:paraId="3B0BB533" w14:textId="77777777" w:rsidR="007802EF" w:rsidRPr="007802EF" w:rsidRDefault="007802EF" w:rsidP="009A6866">
            <w:pPr>
              <w:rPr>
                <w:lang w:val="en-GB" w:eastAsia="en-GB"/>
              </w:rPr>
            </w:pPr>
            <w:r w:rsidRPr="007802EF">
              <w:rPr>
                <w:lang w:val="en-GB" w:eastAsia="en-GB"/>
              </w:rPr>
              <w:t>The extent to which the applicant can demonstrate:</w:t>
            </w:r>
          </w:p>
          <w:p w14:paraId="4B333D7E" w14:textId="77777777" w:rsidR="007802EF" w:rsidRPr="007802EF" w:rsidRDefault="007802EF" w:rsidP="009A6866">
            <w:pPr>
              <w:pStyle w:val="TableBullet"/>
              <w:rPr>
                <w:lang w:val="en-GB" w:eastAsia="en-GB"/>
              </w:rPr>
            </w:pPr>
            <w:r w:rsidRPr="007802EF">
              <w:rPr>
                <w:lang w:val="en-GB" w:eastAsia="en-GB"/>
              </w:rPr>
              <w:t xml:space="preserve">the project is ready to proceed and has identified outcomes, timelines, budget and delivery risks </w:t>
            </w:r>
          </w:p>
          <w:p w14:paraId="07CAEE0F" w14:textId="77777777" w:rsidR="007802EF" w:rsidRPr="007802EF" w:rsidRDefault="007802EF" w:rsidP="009A6866">
            <w:pPr>
              <w:pStyle w:val="TableBullet"/>
              <w:rPr>
                <w:lang w:val="en-GB" w:eastAsia="en-GB"/>
              </w:rPr>
            </w:pPr>
            <w:r w:rsidRPr="007802EF">
              <w:rPr>
                <w:lang w:val="en-GB" w:eastAsia="en-GB"/>
              </w:rPr>
              <w:t>that the applicant possesses the skills and capabilities to deliver the project</w:t>
            </w:r>
          </w:p>
          <w:p w14:paraId="0F1B5C6A" w14:textId="77777777" w:rsidR="007802EF" w:rsidRPr="007802EF" w:rsidRDefault="007802EF" w:rsidP="009A6866">
            <w:pPr>
              <w:pStyle w:val="TableBullet"/>
              <w:rPr>
                <w:lang w:val="en-GB" w:eastAsia="en-GB"/>
              </w:rPr>
            </w:pPr>
            <w:r w:rsidRPr="007802EF">
              <w:rPr>
                <w:lang w:val="en-GB" w:eastAsia="en-GB"/>
              </w:rPr>
              <w:t xml:space="preserve">any required approvals are either in place or have an appropriate pathway to be achieved (if applicable). </w:t>
            </w:r>
          </w:p>
        </w:tc>
        <w:tc>
          <w:tcPr>
            <w:tcW w:w="1701" w:type="dxa"/>
          </w:tcPr>
          <w:p w14:paraId="27B5135E" w14:textId="77777777" w:rsidR="007802EF" w:rsidRPr="007802EF" w:rsidRDefault="007802EF" w:rsidP="009A6866">
            <w:pPr>
              <w:rPr>
                <w:lang w:val="en-GB" w:eastAsia="en-GB"/>
              </w:rPr>
            </w:pPr>
            <w:r w:rsidRPr="007802EF">
              <w:rPr>
                <w:lang w:val="en-GB" w:eastAsia="en-GB"/>
              </w:rPr>
              <w:t>20%</w:t>
            </w:r>
          </w:p>
        </w:tc>
      </w:tr>
      <w:tr w:rsidR="007802EF" w:rsidRPr="007802EF" w14:paraId="45E13B47" w14:textId="77777777" w:rsidTr="005024E4">
        <w:trPr>
          <w:trHeight w:val="60"/>
        </w:trPr>
        <w:tc>
          <w:tcPr>
            <w:tcW w:w="2268" w:type="dxa"/>
          </w:tcPr>
          <w:p w14:paraId="7C3E1E5D" w14:textId="77777777" w:rsidR="007802EF" w:rsidRPr="007802EF" w:rsidRDefault="007802EF" w:rsidP="009A6866">
            <w:pPr>
              <w:rPr>
                <w:b/>
                <w:bCs/>
                <w:lang w:val="en-GB" w:eastAsia="en-GB"/>
              </w:rPr>
            </w:pPr>
            <w:r w:rsidRPr="007802EF">
              <w:rPr>
                <w:b/>
                <w:bCs/>
                <w:lang w:val="en-GB" w:eastAsia="en-GB"/>
              </w:rPr>
              <w:t>Value for money</w:t>
            </w:r>
          </w:p>
        </w:tc>
        <w:tc>
          <w:tcPr>
            <w:tcW w:w="5669" w:type="dxa"/>
          </w:tcPr>
          <w:p w14:paraId="761FD490" w14:textId="77777777" w:rsidR="007802EF" w:rsidRPr="007802EF" w:rsidRDefault="007802EF" w:rsidP="009A6866">
            <w:pPr>
              <w:rPr>
                <w:lang w:val="en-GB" w:eastAsia="en-GB"/>
              </w:rPr>
            </w:pPr>
            <w:r w:rsidRPr="007802EF">
              <w:rPr>
                <w:lang w:val="en-GB" w:eastAsia="en-GB"/>
              </w:rPr>
              <w:t>The extent to which the applicant can demonstrate:</w:t>
            </w:r>
          </w:p>
          <w:p w14:paraId="3E2A7F0A" w14:textId="77777777" w:rsidR="007802EF" w:rsidRPr="009A6866" w:rsidRDefault="007802EF" w:rsidP="009A6866">
            <w:pPr>
              <w:pStyle w:val="TableBullet"/>
            </w:pPr>
            <w:r w:rsidRPr="007802EF">
              <w:rPr>
                <w:lang w:val="en-GB" w:eastAsia="en-GB"/>
              </w:rPr>
              <w:t xml:space="preserve">costings for </w:t>
            </w:r>
            <w:r w:rsidRPr="009A6866">
              <w:t>the project are reasonable and based on sound estimates, such as quotes</w:t>
            </w:r>
          </w:p>
          <w:p w14:paraId="7F587DAB" w14:textId="77777777" w:rsidR="007802EF" w:rsidRPr="007802EF" w:rsidRDefault="007802EF" w:rsidP="009A6866">
            <w:pPr>
              <w:pStyle w:val="TableBullet"/>
              <w:rPr>
                <w:lang w:val="en-GB" w:eastAsia="en-GB"/>
              </w:rPr>
            </w:pPr>
            <w:r w:rsidRPr="009A6866">
              <w:t>inability to fund</w:t>
            </w:r>
            <w:r w:rsidRPr="007802EF">
              <w:rPr>
                <w:lang w:val="en-GB" w:eastAsia="en-GB"/>
              </w:rPr>
              <w:t xml:space="preserve"> the project from other revenue streams or grant programs. </w:t>
            </w:r>
          </w:p>
        </w:tc>
        <w:tc>
          <w:tcPr>
            <w:tcW w:w="1701" w:type="dxa"/>
          </w:tcPr>
          <w:p w14:paraId="00D9FD90" w14:textId="77777777" w:rsidR="007802EF" w:rsidRPr="007802EF" w:rsidRDefault="007802EF" w:rsidP="009A6866">
            <w:pPr>
              <w:rPr>
                <w:lang w:val="en-GB" w:eastAsia="en-GB"/>
              </w:rPr>
            </w:pPr>
            <w:r w:rsidRPr="007802EF">
              <w:rPr>
                <w:lang w:val="en-GB" w:eastAsia="en-GB"/>
              </w:rPr>
              <w:t>10%</w:t>
            </w:r>
          </w:p>
        </w:tc>
      </w:tr>
    </w:tbl>
    <w:p w14:paraId="6CABF4F3" w14:textId="77777777" w:rsidR="007802EF" w:rsidRPr="007802EF" w:rsidRDefault="007802EF" w:rsidP="009A6866">
      <w:pPr>
        <w:rPr>
          <w:lang w:val="en-GB" w:eastAsia="en-GB"/>
        </w:rPr>
      </w:pPr>
    </w:p>
    <w:p w14:paraId="1BE0F1A3" w14:textId="77777777" w:rsidR="007802EF" w:rsidRPr="009A6866" w:rsidRDefault="007802EF" w:rsidP="009A6866">
      <w:pPr>
        <w:pStyle w:val="Heading2"/>
      </w:pPr>
      <w:bookmarkStart w:id="36" w:name="_Toc177051866"/>
      <w:r w:rsidRPr="009A6866">
        <w:t>Applicant checks</w:t>
      </w:r>
      <w:bookmarkEnd w:id="36"/>
    </w:p>
    <w:p w14:paraId="1FA2A84C" w14:textId="77777777" w:rsidR="007802EF" w:rsidRPr="007802EF" w:rsidRDefault="007802EF" w:rsidP="009A6866">
      <w:pPr>
        <w:rPr>
          <w:lang w:val="en-GB" w:eastAsia="en-GB"/>
        </w:rPr>
      </w:pPr>
      <w:r w:rsidRPr="007802EF">
        <w:rPr>
          <w:lang w:val="en-GB" w:eastAsia="en-GB"/>
        </w:rPr>
        <w:t>Applicants may be subject to due diligence assessments to enable the relevant department to assess financial and other non-financial risks associated with the application. Outcomes from such assessments may be considered in any decision to recommend or award a grant and in contracting with successful applicants. Such checks may include:</w:t>
      </w:r>
    </w:p>
    <w:p w14:paraId="3E1F3A49" w14:textId="77777777" w:rsidR="007802EF" w:rsidRPr="009A6866" w:rsidRDefault="007802EF" w:rsidP="009A6866">
      <w:pPr>
        <w:pStyle w:val="TableBullet"/>
      </w:pPr>
      <w:r w:rsidRPr="007802EF">
        <w:rPr>
          <w:lang w:val="en-GB" w:eastAsia="en-GB"/>
        </w:rPr>
        <w:t xml:space="preserve">the </w:t>
      </w:r>
      <w:r w:rsidRPr="009A6866">
        <w:t>potential for reputational risk to the State</w:t>
      </w:r>
    </w:p>
    <w:p w14:paraId="4F0BD1B8" w14:textId="77777777" w:rsidR="007802EF" w:rsidRPr="009A6866" w:rsidRDefault="007802EF" w:rsidP="009A6866">
      <w:pPr>
        <w:pStyle w:val="TableBullet"/>
      </w:pPr>
      <w:r w:rsidRPr="009A6866">
        <w:t xml:space="preserve">where the proposal has already been fully funded by the applicant through other means </w:t>
      </w:r>
    </w:p>
    <w:p w14:paraId="13795976" w14:textId="77777777" w:rsidR="007802EF" w:rsidRPr="009A6866" w:rsidRDefault="007802EF" w:rsidP="009A6866">
      <w:pPr>
        <w:pStyle w:val="TableBullet"/>
      </w:pPr>
      <w:r w:rsidRPr="009A6866">
        <w:t>the delivery performance of other grants previously contracted with the Victorian Government</w:t>
      </w:r>
    </w:p>
    <w:p w14:paraId="3169C0A3" w14:textId="77777777" w:rsidR="007802EF" w:rsidRPr="007802EF" w:rsidRDefault="007802EF" w:rsidP="009A6866">
      <w:pPr>
        <w:pStyle w:val="TableBullet"/>
        <w:rPr>
          <w:lang w:val="en-GB" w:eastAsia="en-GB"/>
        </w:rPr>
      </w:pPr>
      <w:r w:rsidRPr="009A6866">
        <w:t>business regulator</w:t>
      </w:r>
      <w:r w:rsidRPr="007802EF">
        <w:rPr>
          <w:lang w:val="en-GB" w:eastAsia="en-GB"/>
        </w:rPr>
        <w:t xml:space="preserve"> check.</w:t>
      </w:r>
    </w:p>
    <w:p w14:paraId="410FEC9B" w14:textId="77777777" w:rsidR="007802EF" w:rsidRPr="007802EF" w:rsidRDefault="007802EF" w:rsidP="009A6866">
      <w:pPr>
        <w:rPr>
          <w:lang w:val="en-GB" w:eastAsia="en-GB"/>
        </w:rPr>
      </w:pPr>
      <w:r w:rsidRPr="007802EF">
        <w:rPr>
          <w:lang w:val="en-GB" w:eastAsia="en-GB"/>
        </w:rPr>
        <w:t>The relevant department may, at any time, remove an applicant from the application and assessment process, if in the relevant department’s opinion, association with the applicant may bring the relevant department, a Minister or the State of Victoria into disrepute.</w:t>
      </w:r>
    </w:p>
    <w:p w14:paraId="1AF4C36A" w14:textId="77777777" w:rsidR="007802EF" w:rsidRPr="007802EF" w:rsidRDefault="007802EF" w:rsidP="009A6866">
      <w:pPr>
        <w:rPr>
          <w:b/>
          <w:bCs/>
          <w:lang w:val="en-GB" w:eastAsia="en-GB"/>
        </w:rPr>
      </w:pPr>
      <w:r w:rsidRPr="007802EF">
        <w:rPr>
          <w:b/>
          <w:bCs/>
          <w:lang w:val="en-GB" w:eastAsia="en-GB"/>
        </w:rPr>
        <w:t>Business regulator check</w:t>
      </w:r>
    </w:p>
    <w:p w14:paraId="3AF96976" w14:textId="77777777" w:rsidR="007802EF" w:rsidRPr="007802EF" w:rsidRDefault="007802EF" w:rsidP="009A6866">
      <w:pPr>
        <w:rPr>
          <w:lang w:val="en-GB" w:eastAsia="en-GB"/>
        </w:rPr>
      </w:pPr>
      <w:r w:rsidRPr="007802EF">
        <w:rPr>
          <w:lang w:val="en-GB" w:eastAsia="en-GB"/>
        </w:rPr>
        <w:t>A business regulator check may be undertaken to verify business details provided with the Australian Business Register, Australian Securities and Investment Commission, Australian Charities and Not-for-profits Commissioner, Consumer Affairs Victoria and/or other applicable regulator.</w:t>
      </w:r>
    </w:p>
    <w:p w14:paraId="0D4FB74D" w14:textId="77777777" w:rsidR="007802EF" w:rsidRPr="009A6866" w:rsidRDefault="007802EF" w:rsidP="009A6866">
      <w:pPr>
        <w:pStyle w:val="Heading1"/>
      </w:pPr>
      <w:bookmarkStart w:id="37" w:name="_Toc177051867"/>
      <w:r w:rsidRPr="009A6866">
        <w:t>Conditions of Funding</w:t>
      </w:r>
      <w:bookmarkEnd w:id="37"/>
    </w:p>
    <w:p w14:paraId="4637B9DF" w14:textId="77777777" w:rsidR="007802EF" w:rsidRPr="007802EF" w:rsidRDefault="007802EF" w:rsidP="009A6866">
      <w:pPr>
        <w:rPr>
          <w:lang w:val="en-GB" w:eastAsia="en-GB"/>
        </w:rPr>
      </w:pPr>
      <w:r w:rsidRPr="007802EF">
        <w:rPr>
          <w:lang w:val="en-GB" w:eastAsia="en-GB"/>
        </w:rPr>
        <w:t xml:space="preserve">Successful applicants will be invited to enter into a legally binding grant agreement with the State of Victoria as represented by either the Department of Jobs, Skills, Industry and Regions or the Department of Transport and Planning, depending on the location of the project. </w:t>
      </w:r>
    </w:p>
    <w:p w14:paraId="62E282FD" w14:textId="77777777" w:rsidR="007802EF" w:rsidRPr="007802EF" w:rsidRDefault="007802EF" w:rsidP="009A6866">
      <w:pPr>
        <w:rPr>
          <w:lang w:val="en-GB" w:eastAsia="en-GB"/>
        </w:rPr>
      </w:pPr>
      <w:r w:rsidRPr="007802EF">
        <w:rPr>
          <w:lang w:val="en-GB" w:eastAsia="en-GB"/>
        </w:rPr>
        <w:t>An offer of funding is not binding on the relevant department unless and until both the relevant department and the applicant execute the grant agreement.</w:t>
      </w:r>
    </w:p>
    <w:p w14:paraId="26C82217" w14:textId="77777777" w:rsidR="007802EF" w:rsidRPr="007802EF" w:rsidRDefault="007802EF" w:rsidP="009A6866">
      <w:pPr>
        <w:rPr>
          <w:lang w:val="en-GB" w:eastAsia="en-GB"/>
        </w:rPr>
      </w:pPr>
      <w:r w:rsidRPr="007802EF">
        <w:rPr>
          <w:lang w:val="en-GB" w:eastAsia="en-GB"/>
        </w:rPr>
        <w:t>The project must not commence until the grant agreement has been executed (signed) by both the relevant department and the applicant.</w:t>
      </w:r>
    </w:p>
    <w:p w14:paraId="66D0A1B2" w14:textId="77777777" w:rsidR="007802EF" w:rsidRPr="007802EF" w:rsidRDefault="007802EF" w:rsidP="009A6866">
      <w:pPr>
        <w:rPr>
          <w:lang w:val="en-GB" w:eastAsia="en-GB"/>
        </w:rPr>
      </w:pPr>
      <w:r w:rsidRPr="007802EF">
        <w:rPr>
          <w:lang w:val="en-GB" w:eastAsia="en-GB"/>
        </w:rPr>
        <w:t>The grant agreement details all funding obligations and conditions such as:</w:t>
      </w:r>
    </w:p>
    <w:p w14:paraId="6CD82598" w14:textId="77777777" w:rsidR="007802EF" w:rsidRPr="007802EF" w:rsidRDefault="007802EF" w:rsidP="009A6866">
      <w:pPr>
        <w:pStyle w:val="TableBullet"/>
        <w:rPr>
          <w:lang w:val="en-GB" w:eastAsia="en-GB"/>
        </w:rPr>
      </w:pPr>
      <w:r w:rsidRPr="007802EF">
        <w:rPr>
          <w:lang w:val="en-GB" w:eastAsia="en-GB"/>
        </w:rPr>
        <w:lastRenderedPageBreak/>
        <w:t>payments</w:t>
      </w:r>
    </w:p>
    <w:p w14:paraId="3B2722B1" w14:textId="77777777" w:rsidR="007802EF" w:rsidRPr="007802EF" w:rsidRDefault="007802EF" w:rsidP="009A6866">
      <w:pPr>
        <w:pStyle w:val="TableBullet"/>
        <w:rPr>
          <w:lang w:val="en-GB" w:eastAsia="en-GB"/>
        </w:rPr>
      </w:pPr>
      <w:r w:rsidRPr="007802EF">
        <w:rPr>
          <w:lang w:val="en-GB" w:eastAsia="en-GB"/>
        </w:rPr>
        <w:t>funding use</w:t>
      </w:r>
    </w:p>
    <w:p w14:paraId="676ABE7C" w14:textId="77777777" w:rsidR="007802EF" w:rsidRPr="007802EF" w:rsidRDefault="007802EF" w:rsidP="009A6866">
      <w:pPr>
        <w:pStyle w:val="TableBullet"/>
        <w:rPr>
          <w:lang w:val="en-GB" w:eastAsia="en-GB"/>
        </w:rPr>
      </w:pPr>
      <w:r w:rsidRPr="007802EF">
        <w:rPr>
          <w:lang w:val="en-GB" w:eastAsia="en-GB"/>
        </w:rPr>
        <w:t>grant activity deliverables</w:t>
      </w:r>
    </w:p>
    <w:p w14:paraId="051A8141" w14:textId="77777777" w:rsidR="007802EF" w:rsidRPr="007802EF" w:rsidRDefault="007802EF" w:rsidP="009A6866">
      <w:pPr>
        <w:pStyle w:val="TableBullet"/>
        <w:rPr>
          <w:lang w:val="en-GB" w:eastAsia="en-GB"/>
        </w:rPr>
      </w:pPr>
      <w:r w:rsidRPr="007802EF">
        <w:rPr>
          <w:lang w:val="en-GB" w:eastAsia="en-GB"/>
        </w:rPr>
        <w:t>monitoring and milestones</w:t>
      </w:r>
    </w:p>
    <w:p w14:paraId="64DD44CC" w14:textId="77777777" w:rsidR="007802EF" w:rsidRPr="007802EF" w:rsidRDefault="007802EF" w:rsidP="009A6866">
      <w:pPr>
        <w:pStyle w:val="TableBullet"/>
        <w:rPr>
          <w:lang w:val="en-GB" w:eastAsia="en-GB"/>
        </w:rPr>
      </w:pPr>
      <w:r w:rsidRPr="007802EF">
        <w:rPr>
          <w:lang w:val="en-GB" w:eastAsia="en-GB"/>
        </w:rPr>
        <w:t>project outcomes</w:t>
      </w:r>
    </w:p>
    <w:p w14:paraId="17A52A11" w14:textId="77777777" w:rsidR="007802EF" w:rsidRPr="007802EF" w:rsidRDefault="007802EF" w:rsidP="009A6866">
      <w:pPr>
        <w:pStyle w:val="TableBullet"/>
        <w:rPr>
          <w:lang w:val="en-GB" w:eastAsia="en-GB"/>
        </w:rPr>
      </w:pPr>
      <w:r w:rsidRPr="007802EF">
        <w:rPr>
          <w:lang w:val="en-GB" w:eastAsia="en-GB"/>
        </w:rPr>
        <w:t>reporting and acquittals</w:t>
      </w:r>
    </w:p>
    <w:p w14:paraId="364B8D7E" w14:textId="77777777" w:rsidR="007802EF" w:rsidRPr="007802EF" w:rsidRDefault="007802EF" w:rsidP="009A6866">
      <w:pPr>
        <w:pStyle w:val="TableBullet"/>
        <w:rPr>
          <w:lang w:val="en-GB" w:eastAsia="en-GB"/>
        </w:rPr>
      </w:pPr>
      <w:r w:rsidRPr="007802EF">
        <w:rPr>
          <w:lang w:val="en-GB" w:eastAsia="en-GB"/>
        </w:rPr>
        <w:t xml:space="preserve">audit </w:t>
      </w:r>
    </w:p>
    <w:p w14:paraId="0B7FE0E9" w14:textId="77777777" w:rsidR="007802EF" w:rsidRPr="007802EF" w:rsidRDefault="007802EF" w:rsidP="009A6866">
      <w:pPr>
        <w:pStyle w:val="TableBullet"/>
        <w:rPr>
          <w:lang w:val="en-GB" w:eastAsia="en-GB"/>
        </w:rPr>
      </w:pPr>
      <w:r w:rsidRPr="007802EF">
        <w:rPr>
          <w:lang w:val="en-GB" w:eastAsia="en-GB"/>
        </w:rPr>
        <w:t>termination and refund conditions.</w:t>
      </w:r>
    </w:p>
    <w:p w14:paraId="43E3FEB8" w14:textId="77777777" w:rsidR="007802EF" w:rsidRPr="007802EF" w:rsidRDefault="007802EF" w:rsidP="009A6866">
      <w:pPr>
        <w:rPr>
          <w:lang w:val="en-GB" w:eastAsia="en-GB"/>
        </w:rPr>
      </w:pPr>
      <w:r w:rsidRPr="007802EF">
        <w:rPr>
          <w:lang w:val="en-GB" w:eastAsia="en-GB"/>
        </w:rPr>
        <w:t xml:space="preserve">Once the grant agreement has been executed, the grant recipient (successful applicant) will be required to commence the project within the agreed timeframe. If a recipient does not commence the project by the commencement date, the relevant department may in its absolute discretion terminate the grant agreement. </w:t>
      </w:r>
    </w:p>
    <w:p w14:paraId="1CAFBBE7" w14:textId="77777777" w:rsidR="007802EF" w:rsidRPr="007802EF" w:rsidRDefault="007802EF" w:rsidP="009A6866">
      <w:pPr>
        <w:pStyle w:val="Heading2"/>
        <w:rPr>
          <w:lang w:val="en-GB" w:eastAsia="en-GB"/>
        </w:rPr>
      </w:pPr>
      <w:bookmarkStart w:id="38" w:name="_Toc177051868"/>
      <w:r w:rsidRPr="007802EF">
        <w:rPr>
          <w:lang w:val="en-GB" w:eastAsia="en-GB"/>
        </w:rPr>
        <w:t>Publicity/acknowledgement of support</w:t>
      </w:r>
      <w:bookmarkEnd w:id="38"/>
    </w:p>
    <w:p w14:paraId="1CC84557" w14:textId="77777777" w:rsidR="007802EF" w:rsidRPr="007802EF" w:rsidRDefault="007802EF" w:rsidP="009A6866">
      <w:pPr>
        <w:rPr>
          <w:lang w:val="en-GB" w:eastAsia="en-GB"/>
        </w:rPr>
      </w:pPr>
      <w:r w:rsidRPr="007802EF">
        <w:rPr>
          <w:lang w:val="en-GB" w:eastAsia="en-GB"/>
        </w:rPr>
        <w:t xml:space="preserve">The relevant department requires grant recipients to acknowledge the Victorian Government’s support by using the Victoria State Government logo or relevant government entity logo under the title ‘supported by’ on promotional materials for the grant project. </w:t>
      </w:r>
    </w:p>
    <w:p w14:paraId="4A18EBD4" w14:textId="77777777" w:rsidR="007802EF" w:rsidRPr="007802EF" w:rsidRDefault="007802EF" w:rsidP="009A6866">
      <w:pPr>
        <w:rPr>
          <w:lang w:val="en-GB" w:eastAsia="en-GB"/>
        </w:rPr>
      </w:pPr>
      <w:r w:rsidRPr="007802EF">
        <w:rPr>
          <w:lang w:val="en-GB" w:eastAsia="en-GB"/>
        </w:rPr>
        <w:t>Acknowledgement of the Victorian Government’s support in promotional material will depend on the grant given and will be specified in the grant agreement, e.g., required representation on channels or collateral such as websites, signage, advertisements, and brochures. Where required, the grant recipient will be supplied a logo suite and associated brand guidelines, as well as a guide on how to acknowledge government support.</w:t>
      </w:r>
    </w:p>
    <w:p w14:paraId="391BF9F6" w14:textId="77777777" w:rsidR="007802EF" w:rsidRPr="007802EF" w:rsidRDefault="007802EF" w:rsidP="009A6866">
      <w:pPr>
        <w:rPr>
          <w:lang w:val="en-GB" w:eastAsia="en-GB"/>
        </w:rPr>
      </w:pPr>
      <w:r w:rsidRPr="007802EF">
        <w:rPr>
          <w:lang w:val="en-GB" w:eastAsia="en-GB"/>
        </w:rPr>
        <w:t xml:space="preserve">The relevant department may include the name of the recipient organisation in its annual report. </w:t>
      </w:r>
    </w:p>
    <w:p w14:paraId="015112F6" w14:textId="77777777" w:rsidR="007802EF" w:rsidRPr="007802EF" w:rsidRDefault="007802EF" w:rsidP="009A6866">
      <w:pPr>
        <w:rPr>
          <w:lang w:val="en-GB" w:eastAsia="en-GB"/>
        </w:rPr>
      </w:pPr>
      <w:r w:rsidRPr="007802EF">
        <w:rPr>
          <w:lang w:val="en-GB" w:eastAsia="en-GB"/>
        </w:rPr>
        <w:t>Recipients must obtain written confirmation from the relevant department of a successful application before making public announcements about receiving the grant. The relevant department may promote the benefits of the grant and the State’s support for the project, and recipients must cooperate with the relevant department in promoting the Tiny Towns Fund. These requirements will form part of the Grant Agreement with successful applicants.</w:t>
      </w:r>
    </w:p>
    <w:p w14:paraId="1E510A83" w14:textId="77777777" w:rsidR="007802EF" w:rsidRPr="009A6866" w:rsidRDefault="007802EF" w:rsidP="009A6866">
      <w:pPr>
        <w:pStyle w:val="Heading2"/>
      </w:pPr>
      <w:bookmarkStart w:id="39" w:name="_Toc177051869"/>
      <w:r w:rsidRPr="009A6866">
        <w:t>Program Surveys</w:t>
      </w:r>
      <w:bookmarkEnd w:id="39"/>
    </w:p>
    <w:p w14:paraId="260CFE56" w14:textId="77777777" w:rsidR="007802EF" w:rsidRPr="007802EF" w:rsidRDefault="007802EF" w:rsidP="009A6866">
      <w:pPr>
        <w:rPr>
          <w:lang w:val="en-GB" w:eastAsia="en-GB"/>
        </w:rPr>
      </w:pPr>
      <w:r w:rsidRPr="007802EF">
        <w:rPr>
          <w:lang w:val="en-GB" w:eastAsia="en-GB"/>
        </w:rPr>
        <w:t xml:space="preserve">As a condition of funding, grant recipients will be required to participate in evaluation activities. This may include completing surveys throughout the delivery of the funded project and for a nominated period after project completion to measure progress towards achieving outcomes. </w:t>
      </w:r>
    </w:p>
    <w:p w14:paraId="5B85F7CE" w14:textId="77777777" w:rsidR="007802EF" w:rsidRPr="007802EF" w:rsidRDefault="007802EF" w:rsidP="009A6866">
      <w:pPr>
        <w:rPr>
          <w:lang w:val="en-GB" w:eastAsia="en-GB"/>
        </w:rPr>
      </w:pPr>
      <w:r w:rsidRPr="007802EF">
        <w:rPr>
          <w:lang w:val="en-GB" w:eastAsia="en-GB"/>
        </w:rPr>
        <w:t xml:space="preserve">Evaluation is critical to the Victorian Government in understanding the impact of the Tiny Towns Fund, supporting continuous improvement in program design and delivery, and for delivering effective outcomes for Victoria. </w:t>
      </w:r>
    </w:p>
    <w:p w14:paraId="3D8071C4" w14:textId="77777777" w:rsidR="007802EF" w:rsidRPr="009A6866" w:rsidRDefault="007802EF" w:rsidP="009A6866">
      <w:pPr>
        <w:pStyle w:val="Heading1"/>
      </w:pPr>
      <w:bookmarkStart w:id="40" w:name="_Toc177051870"/>
      <w:r w:rsidRPr="009A6866">
        <w:t>Privacy Statement</w:t>
      </w:r>
      <w:bookmarkEnd w:id="40"/>
    </w:p>
    <w:p w14:paraId="039938C9" w14:textId="77777777" w:rsidR="007802EF" w:rsidRPr="007802EF" w:rsidRDefault="007802EF" w:rsidP="009A6866">
      <w:pPr>
        <w:rPr>
          <w:lang w:val="en-GB" w:eastAsia="en-GB"/>
        </w:rPr>
      </w:pPr>
      <w:r w:rsidRPr="007802EF">
        <w:rPr>
          <w:lang w:val="en-GB" w:eastAsia="en-GB"/>
        </w:rPr>
        <w:t xml:space="preserve">Any personal information provided in an application for this program will be collected and used for the purposes of assessing eligibility, program administration, program review and evaluation. </w:t>
      </w:r>
    </w:p>
    <w:p w14:paraId="28241C8F" w14:textId="77777777" w:rsidR="007802EF" w:rsidRPr="007802EF" w:rsidRDefault="007802EF" w:rsidP="009A6866">
      <w:pPr>
        <w:rPr>
          <w:spacing w:val="0"/>
          <w:lang w:val="en-GB" w:eastAsia="en-GB"/>
        </w:rPr>
      </w:pPr>
      <w:r w:rsidRPr="007802EF">
        <w:rPr>
          <w:spacing w:val="0"/>
          <w:lang w:val="en-GB" w:eastAsia="en-GB"/>
        </w:rPr>
        <w:t xml:space="preserve">The relevant department completes a range of eligibility assessments that may include data matching to clarify the accuracy and quality of information supplied. This is part of our auditing and monitoring processes and for confirming eligibility across this program. </w:t>
      </w:r>
    </w:p>
    <w:p w14:paraId="0C6873DE" w14:textId="77777777" w:rsidR="007802EF" w:rsidRPr="007802EF" w:rsidRDefault="007802EF" w:rsidP="009A6866">
      <w:pPr>
        <w:rPr>
          <w:spacing w:val="0"/>
          <w:lang w:val="en-GB" w:eastAsia="en-GB"/>
        </w:rPr>
      </w:pPr>
      <w:r w:rsidRPr="007802EF">
        <w:rPr>
          <w:spacing w:val="0"/>
          <w:lang w:val="en-GB" w:eastAsia="en-GB"/>
        </w:rPr>
        <w:t xml:space="preserve">In the assessment of an application,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1E31BDED" w14:textId="77777777" w:rsidR="007802EF" w:rsidRPr="007802EF" w:rsidRDefault="007802EF" w:rsidP="009A6866">
      <w:pPr>
        <w:rPr>
          <w:spacing w:val="0"/>
          <w:lang w:val="en-GB" w:eastAsia="en-GB"/>
        </w:rPr>
      </w:pPr>
      <w:r w:rsidRPr="007802EF">
        <w:rPr>
          <w:spacing w:val="0"/>
          <w:lang w:val="en-GB" w:eastAsia="en-GB"/>
        </w:rPr>
        <w:t xml:space="preserve">The relevant department collects demographic information for economic reporting purposes. No personal information is used in reporting; all reports are presented with aggregated data. </w:t>
      </w:r>
    </w:p>
    <w:p w14:paraId="7550025D" w14:textId="77777777" w:rsidR="007802EF" w:rsidRPr="007802EF" w:rsidRDefault="007802EF" w:rsidP="009A6866">
      <w:pPr>
        <w:rPr>
          <w:spacing w:val="0"/>
          <w:lang w:val="en-GB" w:eastAsia="en-GB"/>
        </w:rPr>
      </w:pPr>
      <w:r w:rsidRPr="007802EF">
        <w:rPr>
          <w:spacing w:val="0"/>
          <w:lang w:val="en-GB" w:eastAsia="en-GB"/>
        </w:rPr>
        <w:lastRenderedPageBreak/>
        <w:t xml:space="preserve">Any personal information about the applicant or a third party will be collected, held, managed, used, disclosed, or transferred in accordance with the provisions of the </w:t>
      </w:r>
      <w:r w:rsidRPr="00A37504">
        <w:rPr>
          <w:rStyle w:val="HeaderChar"/>
        </w:rPr>
        <w:t>Privacy and Data Protection Act 2014</w:t>
      </w:r>
      <w:r w:rsidRPr="007802EF">
        <w:rPr>
          <w:spacing w:val="0"/>
          <w:lang w:val="en-GB" w:eastAsia="en-GB"/>
        </w:rPr>
        <w:t xml:space="preserve"> (Vic) and other applicable laws. </w:t>
      </w:r>
    </w:p>
    <w:p w14:paraId="19779EC0" w14:textId="0F0185D9" w:rsidR="007802EF" w:rsidRPr="007802EF" w:rsidRDefault="007802EF" w:rsidP="009A6866">
      <w:pPr>
        <w:rPr>
          <w:lang w:val="en-GB" w:eastAsia="en-GB"/>
        </w:rPr>
      </w:pPr>
      <w:r w:rsidRPr="007802EF">
        <w:rPr>
          <w:lang w:val="en-GB" w:eastAsia="en-GB"/>
        </w:rPr>
        <w:t>For enquiries about access or correction of personal information, contact the relevant Regional Development Victoria office or the Suburbs Team (</w:t>
      </w:r>
      <w:hyperlink w:anchor="_Appendix_2" w:history="1">
        <w:r w:rsidRPr="00A935BB">
          <w:rPr>
            <w:rStyle w:val="Hyperlink"/>
            <w:lang w:val="en-GB" w:eastAsia="en-GB"/>
          </w:rPr>
          <w:t>Appendix 2</w:t>
        </w:r>
      </w:hyperlink>
      <w:r w:rsidRPr="007802EF">
        <w:rPr>
          <w:lang w:val="en-GB" w:eastAsia="en-GB"/>
        </w:rPr>
        <w:t xml:space="preserve">). Other concerns regarding the privacy of personal information, can be emailed to the Privacy Unit at </w:t>
      </w:r>
      <w:hyperlink r:id="rId14" w:history="1">
        <w:r w:rsidR="00A935BB" w:rsidRPr="004C2923">
          <w:rPr>
            <w:rStyle w:val="Hyperlink"/>
          </w:rPr>
          <w:t>privacy@ecodev.vic.gov.au</w:t>
        </w:r>
      </w:hyperlink>
      <w:r w:rsidR="00A935BB">
        <w:t>.</w:t>
      </w:r>
      <w:r w:rsidRPr="007802EF">
        <w:rPr>
          <w:lang w:val="en-GB" w:eastAsia="en-GB"/>
        </w:rPr>
        <w:t xml:space="preserve"> The relevant department’s privacy policy can be made available by emailing the Privacy Unit. </w:t>
      </w:r>
    </w:p>
    <w:p w14:paraId="1D11F40F" w14:textId="77777777" w:rsidR="007802EF" w:rsidRPr="009A6866" w:rsidRDefault="007802EF" w:rsidP="009A6866">
      <w:pPr>
        <w:pStyle w:val="Heading1"/>
      </w:pPr>
      <w:bookmarkStart w:id="41" w:name="_Toc177051871"/>
      <w:r w:rsidRPr="009A6866">
        <w:t>Terms of Applying</w:t>
      </w:r>
      <w:bookmarkEnd w:id="41"/>
      <w:r w:rsidRPr="009A6866">
        <w:t xml:space="preserve"> </w:t>
      </w:r>
    </w:p>
    <w:p w14:paraId="54CCA1CA" w14:textId="77777777" w:rsidR="007802EF" w:rsidRPr="009A6866" w:rsidRDefault="007802EF" w:rsidP="009A6866">
      <w:pPr>
        <w:pStyle w:val="Heading2"/>
      </w:pPr>
      <w:bookmarkStart w:id="42" w:name="_Toc177051872"/>
      <w:r w:rsidRPr="009A6866">
        <w:t>Department Probity and Decision Making</w:t>
      </w:r>
      <w:bookmarkEnd w:id="42"/>
    </w:p>
    <w:p w14:paraId="4967A104" w14:textId="58521C7A" w:rsidR="007802EF" w:rsidRPr="007802EF" w:rsidRDefault="007802EF" w:rsidP="009A6866">
      <w:pPr>
        <w:rPr>
          <w:lang w:val="en-GB" w:eastAsia="en-GB"/>
        </w:rPr>
      </w:pPr>
      <w:r w:rsidRPr="007802EF">
        <w:rPr>
          <w:lang w:val="en-GB" w:eastAsia="en-GB"/>
        </w:rPr>
        <w:t>The Victorian Government makes every effort to ensure the grant application and assessment process is fair and undertaken in line wit</w:t>
      </w:r>
      <w:r w:rsidR="00A935BB">
        <w:rPr>
          <w:lang w:val="en-GB" w:eastAsia="en-GB"/>
        </w:rPr>
        <w:t>h</w:t>
      </w:r>
      <w:r w:rsidRPr="007802EF">
        <w:rPr>
          <w:lang w:val="en-GB" w:eastAsia="en-GB"/>
        </w:rPr>
        <w:t xml:space="preserve"> the published guidelines.</w:t>
      </w:r>
    </w:p>
    <w:p w14:paraId="2799001B" w14:textId="77777777" w:rsidR="007802EF" w:rsidRPr="007802EF" w:rsidRDefault="007802EF" w:rsidP="009A6866">
      <w:pPr>
        <w:rPr>
          <w:lang w:val="en-GB" w:eastAsia="en-GB"/>
        </w:rPr>
      </w:pPr>
      <w:r w:rsidRPr="007802EF">
        <w:rPr>
          <w:lang w:val="en-GB" w:eastAsia="en-GB"/>
        </w:rPr>
        <w:t>The decisions on all matters on recommending and awarding of the grant funding is at the absolute discretion of the relevant Minister and relevant department. This includes not making any funding available or approving a lesser amount than that applied for.</w:t>
      </w:r>
    </w:p>
    <w:p w14:paraId="33A5C3A2" w14:textId="77777777" w:rsidR="007802EF" w:rsidRPr="007802EF" w:rsidRDefault="007802EF" w:rsidP="009A6866">
      <w:pPr>
        <w:rPr>
          <w:lang w:val="en-GB" w:eastAsia="en-GB"/>
        </w:rPr>
      </w:pPr>
      <w:r w:rsidRPr="007802EF">
        <w:rPr>
          <w:lang w:val="en-GB" w:eastAsia="en-GB"/>
        </w:rPr>
        <w:t>These guidelines and the application terms may be changed from time to time, as appropriate.</w:t>
      </w:r>
    </w:p>
    <w:p w14:paraId="794EDDB0" w14:textId="77777777" w:rsidR="007802EF" w:rsidRPr="007802EF" w:rsidRDefault="007802EF" w:rsidP="009A6866">
      <w:pPr>
        <w:rPr>
          <w:lang w:val="en-GB" w:eastAsia="en-GB"/>
        </w:rPr>
      </w:pPr>
      <w:r w:rsidRPr="007802EF">
        <w:rPr>
          <w:lang w:val="en-GB" w:eastAsia="en-GB"/>
        </w:rPr>
        <w:t>The relevant department may request an applicant provide further information should it be necessary, to assess an application against the Tiny Town Fund’s policy objectives.</w:t>
      </w:r>
    </w:p>
    <w:p w14:paraId="619B9FD9" w14:textId="77777777" w:rsidR="007802EF" w:rsidRPr="007802EF" w:rsidRDefault="007802EF" w:rsidP="009A6866">
      <w:pPr>
        <w:rPr>
          <w:lang w:val="en-GB" w:eastAsia="en-GB"/>
        </w:rPr>
      </w:pPr>
      <w:r w:rsidRPr="007802EF">
        <w:rPr>
          <w:lang w:val="en-GB" w:eastAsia="en-GB"/>
        </w:rPr>
        <w:t xml:space="preserve">Victorian Government staff are required to act in accordance with the Code of Conduct for Victorian Public Service Employees (Section 61) issued under the </w:t>
      </w:r>
      <w:r w:rsidRPr="009A6866">
        <w:rPr>
          <w:i/>
          <w:iCs/>
        </w:rPr>
        <w:t>Public Administration Act 2004</w:t>
      </w:r>
      <w:r w:rsidRPr="007802EF">
        <w:rPr>
          <w:rFonts w:ascii="VIC Light Italic" w:hAnsi="VIC Light Italic" w:cs="VIC Light Italic"/>
          <w:i/>
          <w:iCs/>
          <w:lang w:val="en-GB" w:eastAsia="en-GB"/>
        </w:rPr>
        <w:t xml:space="preserve"> </w:t>
      </w:r>
      <w:r w:rsidRPr="007802EF">
        <w:rPr>
          <w:lang w:val="en-GB" w:eastAsia="en-GB"/>
        </w:rPr>
        <w:t>(Vic), including processes set out to avoid conflicts of interest. This includes an obligation to avoid conflicts of interest wherever possible and declare and manage any conflicts of interest that cannot be avoided.</w:t>
      </w:r>
    </w:p>
    <w:p w14:paraId="2A502BDD" w14:textId="77777777" w:rsidR="007802EF" w:rsidRPr="009A6866" w:rsidRDefault="007802EF" w:rsidP="009A6866">
      <w:pPr>
        <w:pStyle w:val="Heading2"/>
      </w:pPr>
      <w:bookmarkStart w:id="43" w:name="_Toc177051873"/>
      <w:r w:rsidRPr="009A6866">
        <w:t>Complaints and feedback</w:t>
      </w:r>
      <w:bookmarkEnd w:id="43"/>
    </w:p>
    <w:p w14:paraId="60AF8391" w14:textId="77777777" w:rsidR="007802EF" w:rsidRPr="007802EF" w:rsidRDefault="007802EF" w:rsidP="009A6866">
      <w:pPr>
        <w:rPr>
          <w:lang w:val="en-GB" w:eastAsia="en-GB"/>
        </w:rPr>
      </w:pPr>
      <w:r w:rsidRPr="007802EF">
        <w:rPr>
          <w:lang w:val="en-GB" w:eastAsia="en-GB"/>
        </w:rPr>
        <w:t xml:space="preserve">Any complaints or feedback you have about this grant opportunity may be made in relation to: </w:t>
      </w:r>
    </w:p>
    <w:p w14:paraId="48573A0D" w14:textId="77777777" w:rsidR="007802EF" w:rsidRPr="009A6866" w:rsidRDefault="007802EF" w:rsidP="009A6866">
      <w:pPr>
        <w:pStyle w:val="TableBullet"/>
      </w:pPr>
      <w:r w:rsidRPr="007802EF">
        <w:rPr>
          <w:lang w:val="en-GB" w:eastAsia="en-GB"/>
        </w:rPr>
        <w:t xml:space="preserve">the </w:t>
      </w:r>
      <w:r w:rsidRPr="009A6866">
        <w:t>timeliness of the process</w:t>
      </w:r>
    </w:p>
    <w:p w14:paraId="555ADF89" w14:textId="77777777" w:rsidR="007802EF" w:rsidRPr="009A6866" w:rsidRDefault="007802EF" w:rsidP="009A6866">
      <w:pPr>
        <w:pStyle w:val="TableBullet"/>
      </w:pPr>
      <w:r w:rsidRPr="009A6866">
        <w:t>communication provided by the relevant department</w:t>
      </w:r>
    </w:p>
    <w:p w14:paraId="1A3E6A4E" w14:textId="77777777" w:rsidR="007802EF" w:rsidRPr="007802EF" w:rsidRDefault="007802EF" w:rsidP="009A6866">
      <w:pPr>
        <w:pStyle w:val="TableBullet"/>
        <w:rPr>
          <w:lang w:val="en-GB" w:eastAsia="en-GB"/>
        </w:rPr>
      </w:pPr>
      <w:r w:rsidRPr="009A6866">
        <w:t>adherence to</w:t>
      </w:r>
      <w:r w:rsidRPr="007802EF">
        <w:rPr>
          <w:lang w:val="en-GB" w:eastAsia="en-GB"/>
        </w:rPr>
        <w:t xml:space="preserve"> the published program guidelines.</w:t>
      </w:r>
    </w:p>
    <w:p w14:paraId="6780FC83" w14:textId="07E5DF41" w:rsidR="007802EF" w:rsidRPr="007802EF" w:rsidRDefault="007802EF" w:rsidP="009A6866">
      <w:pPr>
        <w:rPr>
          <w:spacing w:val="-1"/>
          <w:lang w:val="en-GB" w:eastAsia="en-GB"/>
        </w:rPr>
      </w:pPr>
      <w:r w:rsidRPr="007802EF">
        <w:rPr>
          <w:spacing w:val="-1"/>
          <w:lang w:val="en-GB" w:eastAsia="en-GB"/>
        </w:rPr>
        <w:t>You can send your written feedback to your relevant Regional Development Victoria office or the Suburbs Team (</w:t>
      </w:r>
      <w:hyperlink w:anchor="_Appendix_2" w:history="1">
        <w:r w:rsidRPr="00A935BB">
          <w:rPr>
            <w:rStyle w:val="Hyperlink"/>
            <w:spacing w:val="-1"/>
            <w:lang w:val="en-GB" w:eastAsia="en-GB"/>
          </w:rPr>
          <w:t>Appendix 2</w:t>
        </w:r>
      </w:hyperlink>
      <w:r w:rsidRPr="007802EF">
        <w:rPr>
          <w:spacing w:val="-1"/>
          <w:lang w:val="en-GB" w:eastAsia="en-GB"/>
        </w:rPr>
        <w:t>). The department aims to respond to complaints and feedback within 28 days.</w:t>
      </w:r>
    </w:p>
    <w:p w14:paraId="5A64270C" w14:textId="77777777" w:rsidR="007802EF" w:rsidRPr="007802EF" w:rsidRDefault="007802EF" w:rsidP="009A6866">
      <w:pPr>
        <w:pStyle w:val="Heading2"/>
        <w:rPr>
          <w:lang w:val="en-GB" w:eastAsia="en-GB"/>
        </w:rPr>
      </w:pPr>
      <w:bookmarkStart w:id="44" w:name="_Toc177051874"/>
      <w:r w:rsidRPr="007802EF">
        <w:rPr>
          <w:lang w:val="en-GB" w:eastAsia="en-GB"/>
        </w:rPr>
        <w:t>Conflict of interest</w:t>
      </w:r>
      <w:bookmarkEnd w:id="44"/>
    </w:p>
    <w:p w14:paraId="4F3AE20F" w14:textId="77777777" w:rsidR="007802EF" w:rsidRPr="007802EF" w:rsidRDefault="007802EF" w:rsidP="009A6866">
      <w:pPr>
        <w:rPr>
          <w:lang w:val="en-GB" w:eastAsia="en-GB"/>
        </w:rPr>
      </w:pPr>
      <w:r w:rsidRPr="007802EF">
        <w:rPr>
          <w:lang w:val="en-GB" w:eastAsia="en-GB"/>
        </w:rPr>
        <w:t>A conflict of interest is a situation in which someone in a position of trust or influence has competing professional or personal interests.</w:t>
      </w:r>
    </w:p>
    <w:p w14:paraId="20FF261A" w14:textId="77777777" w:rsidR="007802EF" w:rsidRPr="007802EF" w:rsidRDefault="007802EF" w:rsidP="009A6866">
      <w:pPr>
        <w:rPr>
          <w:lang w:val="en-GB" w:eastAsia="en-GB"/>
        </w:rPr>
      </w:pPr>
      <w:r w:rsidRPr="007802EF">
        <w:rPr>
          <w:lang w:val="en-GB" w:eastAsia="en-GB"/>
        </w:rPr>
        <w:t xml:space="preserve">Applicants must advise DJSIR or DTP of any real or perceived conflict of interest relating to a project for which it has applied for funding. </w:t>
      </w:r>
    </w:p>
    <w:p w14:paraId="77658650" w14:textId="77777777" w:rsidR="007802EF" w:rsidRPr="007802EF" w:rsidRDefault="007802EF" w:rsidP="009A6866">
      <w:pPr>
        <w:pStyle w:val="Heading2"/>
        <w:rPr>
          <w:lang w:val="en-GB" w:eastAsia="en-GB"/>
        </w:rPr>
      </w:pPr>
      <w:bookmarkStart w:id="45" w:name="_Toc177051875"/>
      <w:r w:rsidRPr="007802EF">
        <w:rPr>
          <w:lang w:val="en-GB" w:eastAsia="en-GB"/>
        </w:rPr>
        <w:t>Information only</w:t>
      </w:r>
      <w:bookmarkEnd w:id="45"/>
    </w:p>
    <w:p w14:paraId="54C1E86F" w14:textId="2AE3D03B" w:rsidR="007802EF" w:rsidRPr="007802EF" w:rsidRDefault="007802EF" w:rsidP="009A6866">
      <w:pPr>
        <w:rPr>
          <w:lang w:val="en-GB" w:eastAsia="en-GB"/>
        </w:rPr>
      </w:pPr>
      <w:r w:rsidRPr="007802EF">
        <w:rPr>
          <w:lang w:val="en-GB" w:eastAsia="en-GB"/>
        </w:rPr>
        <w:t>Any discussions you may have with your RDV or the Suburbs Team representative are for information only, and do not constitute advice.</w:t>
      </w:r>
    </w:p>
    <w:p w14:paraId="2DFEC30A" w14:textId="77777777" w:rsidR="007802EF" w:rsidRPr="007802EF" w:rsidRDefault="007802EF" w:rsidP="009A6866">
      <w:pPr>
        <w:rPr>
          <w:lang w:val="en-GB" w:eastAsia="en-GB"/>
        </w:rPr>
      </w:pPr>
      <w:r w:rsidRPr="007802EF">
        <w:rPr>
          <w:lang w:val="en-GB" w:eastAsia="en-GB"/>
        </w:rPr>
        <w:t>Applicants should seek independent advice before making an application or entering into a grant agreement.</w:t>
      </w:r>
    </w:p>
    <w:p w14:paraId="218D32DF" w14:textId="77777777" w:rsidR="007802EF" w:rsidRPr="009A6866" w:rsidRDefault="007802EF" w:rsidP="009A6866">
      <w:pPr>
        <w:pStyle w:val="Heading1"/>
        <w:numPr>
          <w:ilvl w:val="0"/>
          <w:numId w:val="0"/>
        </w:numPr>
      </w:pPr>
      <w:bookmarkStart w:id="46" w:name="_Appendix_1"/>
      <w:bookmarkStart w:id="47" w:name="_Toc177051876"/>
      <w:bookmarkEnd w:id="46"/>
      <w:r w:rsidRPr="009A6866">
        <w:lastRenderedPageBreak/>
        <w:t>Appendix 1</w:t>
      </w:r>
      <w:bookmarkEnd w:id="47"/>
    </w:p>
    <w:p w14:paraId="3A8D2D61" w14:textId="7F2C1A20" w:rsidR="007802EF" w:rsidRPr="007802EF" w:rsidRDefault="007802EF" w:rsidP="009A6866">
      <w:pPr>
        <w:rPr>
          <w:lang w:val="en-GB" w:eastAsia="en-GB"/>
        </w:rPr>
      </w:pPr>
      <w:r w:rsidRPr="009A6866">
        <w:rPr>
          <w:b/>
          <w:bCs/>
        </w:rPr>
        <w:t>Table 1:</w:t>
      </w:r>
      <w:r w:rsidRPr="007802EF">
        <w:rPr>
          <w:lang w:val="en-GB" w:eastAsia="en-GB"/>
        </w:rPr>
        <w:t xml:space="preserve"> The project must be located in an eligible location with a population of under 5,000 people in one of the Victorian council areas or Alpine Resorts below. </w:t>
      </w:r>
    </w:p>
    <w:tbl>
      <w:tblPr>
        <w:tblStyle w:val="TableGrid"/>
        <w:tblW w:w="0" w:type="auto"/>
        <w:tblLook w:val="04A0" w:firstRow="1" w:lastRow="0" w:firstColumn="1" w:lastColumn="0" w:noHBand="0" w:noVBand="1"/>
      </w:tblPr>
      <w:tblGrid>
        <w:gridCol w:w="3485"/>
      </w:tblGrid>
      <w:tr w:rsidR="004D38A8" w:rsidRPr="007802EF" w14:paraId="414366F9" w14:textId="77777777" w:rsidTr="004D38A8">
        <w:trPr>
          <w:trHeight w:val="20"/>
          <w:tblHeader/>
        </w:trPr>
        <w:tc>
          <w:tcPr>
            <w:tcW w:w="0" w:type="auto"/>
          </w:tcPr>
          <w:p w14:paraId="4AD47C4A" w14:textId="29E5597E" w:rsidR="004D38A8" w:rsidRPr="007802EF" w:rsidRDefault="004D38A8" w:rsidP="009A6866">
            <w:pPr>
              <w:rPr>
                <w:b/>
                <w:bCs/>
                <w:lang w:val="en-GB" w:eastAsia="en-GB"/>
              </w:rPr>
            </w:pPr>
            <w:r w:rsidRPr="007802EF">
              <w:rPr>
                <w:b/>
                <w:bCs/>
                <w:lang w:val="en-GB" w:eastAsia="en-GB"/>
              </w:rPr>
              <w:t xml:space="preserve">Regional city and interface councils </w:t>
            </w:r>
          </w:p>
        </w:tc>
      </w:tr>
      <w:tr w:rsidR="004D38A8" w:rsidRPr="007802EF" w14:paraId="45BA2812" w14:textId="77777777" w:rsidTr="004D38A8">
        <w:trPr>
          <w:trHeight w:val="20"/>
        </w:trPr>
        <w:tc>
          <w:tcPr>
            <w:tcW w:w="0" w:type="auto"/>
          </w:tcPr>
          <w:p w14:paraId="51D227A9" w14:textId="77777777" w:rsidR="004D38A8" w:rsidRPr="007802EF" w:rsidRDefault="004D38A8" w:rsidP="009A6866">
            <w:pPr>
              <w:rPr>
                <w:lang w:val="en-GB" w:eastAsia="en-GB"/>
              </w:rPr>
            </w:pPr>
            <w:r w:rsidRPr="007802EF">
              <w:rPr>
                <w:lang w:val="en-GB" w:eastAsia="en-GB"/>
              </w:rPr>
              <w:t>Ballarat</w:t>
            </w:r>
          </w:p>
        </w:tc>
      </w:tr>
      <w:tr w:rsidR="004D38A8" w:rsidRPr="007802EF" w14:paraId="29F64AB7" w14:textId="77777777" w:rsidTr="004D38A8">
        <w:trPr>
          <w:trHeight w:val="20"/>
        </w:trPr>
        <w:tc>
          <w:tcPr>
            <w:tcW w:w="0" w:type="auto"/>
          </w:tcPr>
          <w:p w14:paraId="11A014D5" w14:textId="77777777" w:rsidR="004D38A8" w:rsidRPr="007802EF" w:rsidRDefault="004D38A8" w:rsidP="009A6866">
            <w:pPr>
              <w:rPr>
                <w:lang w:val="en-GB" w:eastAsia="en-GB"/>
              </w:rPr>
            </w:pPr>
            <w:r w:rsidRPr="007802EF">
              <w:rPr>
                <w:lang w:val="en-GB" w:eastAsia="en-GB"/>
              </w:rPr>
              <w:t>Greater Bendigo</w:t>
            </w:r>
          </w:p>
        </w:tc>
      </w:tr>
      <w:tr w:rsidR="004D38A8" w:rsidRPr="007802EF" w14:paraId="2E39D5FA" w14:textId="77777777" w:rsidTr="004D38A8">
        <w:trPr>
          <w:trHeight w:val="20"/>
        </w:trPr>
        <w:tc>
          <w:tcPr>
            <w:tcW w:w="0" w:type="auto"/>
          </w:tcPr>
          <w:p w14:paraId="689D051A" w14:textId="77777777" w:rsidR="004D38A8" w:rsidRPr="007802EF" w:rsidRDefault="004D38A8" w:rsidP="009A6866">
            <w:pPr>
              <w:rPr>
                <w:lang w:val="en-GB" w:eastAsia="en-GB"/>
              </w:rPr>
            </w:pPr>
            <w:r w:rsidRPr="007802EF">
              <w:rPr>
                <w:lang w:val="en-GB" w:eastAsia="en-GB"/>
              </w:rPr>
              <w:t>Greater Geelong</w:t>
            </w:r>
          </w:p>
        </w:tc>
      </w:tr>
      <w:tr w:rsidR="004D38A8" w:rsidRPr="007802EF" w14:paraId="71220783" w14:textId="77777777" w:rsidTr="004D38A8">
        <w:trPr>
          <w:trHeight w:val="20"/>
        </w:trPr>
        <w:tc>
          <w:tcPr>
            <w:tcW w:w="0" w:type="auto"/>
          </w:tcPr>
          <w:p w14:paraId="7BD2B015" w14:textId="77777777" w:rsidR="004D38A8" w:rsidRPr="007802EF" w:rsidRDefault="004D38A8" w:rsidP="009A6866">
            <w:pPr>
              <w:rPr>
                <w:lang w:val="en-GB" w:eastAsia="en-GB"/>
              </w:rPr>
            </w:pPr>
            <w:r w:rsidRPr="007802EF">
              <w:rPr>
                <w:lang w:val="en-GB" w:eastAsia="en-GB"/>
              </w:rPr>
              <w:t>Greater Shepparton</w:t>
            </w:r>
          </w:p>
        </w:tc>
      </w:tr>
      <w:tr w:rsidR="004D38A8" w:rsidRPr="007802EF" w14:paraId="7AEF64D4" w14:textId="77777777" w:rsidTr="004D38A8">
        <w:trPr>
          <w:trHeight w:val="20"/>
        </w:trPr>
        <w:tc>
          <w:tcPr>
            <w:tcW w:w="0" w:type="auto"/>
          </w:tcPr>
          <w:p w14:paraId="418717D0" w14:textId="77777777" w:rsidR="004D38A8" w:rsidRPr="007802EF" w:rsidRDefault="004D38A8" w:rsidP="009A6866">
            <w:pPr>
              <w:rPr>
                <w:lang w:val="en-GB" w:eastAsia="en-GB"/>
              </w:rPr>
            </w:pPr>
            <w:r w:rsidRPr="007802EF">
              <w:rPr>
                <w:lang w:val="en-GB" w:eastAsia="en-GB"/>
              </w:rPr>
              <w:t>Horsham</w:t>
            </w:r>
          </w:p>
        </w:tc>
      </w:tr>
      <w:tr w:rsidR="004D38A8" w:rsidRPr="007802EF" w14:paraId="25179F6A" w14:textId="77777777" w:rsidTr="004D38A8">
        <w:trPr>
          <w:trHeight w:val="20"/>
        </w:trPr>
        <w:tc>
          <w:tcPr>
            <w:tcW w:w="0" w:type="auto"/>
          </w:tcPr>
          <w:p w14:paraId="4CFC0E0E" w14:textId="77777777" w:rsidR="004D38A8" w:rsidRPr="007802EF" w:rsidRDefault="004D38A8" w:rsidP="009A6866">
            <w:pPr>
              <w:rPr>
                <w:lang w:val="en-GB" w:eastAsia="en-GB"/>
              </w:rPr>
            </w:pPr>
            <w:r w:rsidRPr="007802EF">
              <w:rPr>
                <w:lang w:val="en-GB" w:eastAsia="en-GB"/>
              </w:rPr>
              <w:t>Latrobe</w:t>
            </w:r>
          </w:p>
        </w:tc>
      </w:tr>
      <w:tr w:rsidR="004D38A8" w:rsidRPr="007802EF" w14:paraId="5DB21081" w14:textId="77777777" w:rsidTr="004D38A8">
        <w:trPr>
          <w:trHeight w:val="20"/>
        </w:trPr>
        <w:tc>
          <w:tcPr>
            <w:tcW w:w="0" w:type="auto"/>
          </w:tcPr>
          <w:p w14:paraId="164B7396" w14:textId="77777777" w:rsidR="004D38A8" w:rsidRPr="007802EF" w:rsidRDefault="004D38A8" w:rsidP="009A6866">
            <w:pPr>
              <w:rPr>
                <w:lang w:val="en-GB" w:eastAsia="en-GB"/>
              </w:rPr>
            </w:pPr>
            <w:r w:rsidRPr="007802EF">
              <w:rPr>
                <w:lang w:val="en-GB" w:eastAsia="en-GB"/>
              </w:rPr>
              <w:t>Mildura</w:t>
            </w:r>
          </w:p>
        </w:tc>
      </w:tr>
      <w:tr w:rsidR="004D38A8" w:rsidRPr="007802EF" w14:paraId="5F5109C7" w14:textId="77777777" w:rsidTr="004D38A8">
        <w:trPr>
          <w:trHeight w:val="20"/>
        </w:trPr>
        <w:tc>
          <w:tcPr>
            <w:tcW w:w="0" w:type="auto"/>
          </w:tcPr>
          <w:p w14:paraId="1330006E" w14:textId="77777777" w:rsidR="004D38A8" w:rsidRPr="007802EF" w:rsidRDefault="004D38A8" w:rsidP="009A6866">
            <w:pPr>
              <w:rPr>
                <w:lang w:val="en-GB" w:eastAsia="en-GB"/>
              </w:rPr>
            </w:pPr>
            <w:r w:rsidRPr="007802EF">
              <w:rPr>
                <w:lang w:val="en-GB" w:eastAsia="en-GB"/>
              </w:rPr>
              <w:t>Wangaratta</w:t>
            </w:r>
          </w:p>
        </w:tc>
      </w:tr>
      <w:tr w:rsidR="004D38A8" w:rsidRPr="007802EF" w14:paraId="28E22768" w14:textId="77777777" w:rsidTr="004D38A8">
        <w:trPr>
          <w:trHeight w:val="20"/>
        </w:trPr>
        <w:tc>
          <w:tcPr>
            <w:tcW w:w="0" w:type="auto"/>
          </w:tcPr>
          <w:p w14:paraId="42F10523" w14:textId="77777777" w:rsidR="004D38A8" w:rsidRPr="007802EF" w:rsidRDefault="004D38A8" w:rsidP="009A6866">
            <w:pPr>
              <w:rPr>
                <w:lang w:val="en-GB" w:eastAsia="en-GB"/>
              </w:rPr>
            </w:pPr>
            <w:r w:rsidRPr="007802EF">
              <w:rPr>
                <w:lang w:val="en-GB" w:eastAsia="en-GB"/>
              </w:rPr>
              <w:t>Warrnambool</w:t>
            </w:r>
          </w:p>
        </w:tc>
      </w:tr>
      <w:tr w:rsidR="004D38A8" w:rsidRPr="007802EF" w14:paraId="7E76CDA9" w14:textId="77777777" w:rsidTr="004D38A8">
        <w:trPr>
          <w:trHeight w:val="20"/>
        </w:trPr>
        <w:tc>
          <w:tcPr>
            <w:tcW w:w="0" w:type="auto"/>
          </w:tcPr>
          <w:p w14:paraId="070E78FB" w14:textId="77777777" w:rsidR="004D38A8" w:rsidRPr="007802EF" w:rsidRDefault="004D38A8" w:rsidP="009A6866">
            <w:pPr>
              <w:rPr>
                <w:lang w:val="en-GB" w:eastAsia="en-GB"/>
              </w:rPr>
            </w:pPr>
            <w:r w:rsidRPr="007802EF">
              <w:rPr>
                <w:lang w:val="en-GB" w:eastAsia="en-GB"/>
              </w:rPr>
              <w:t>Wodonga</w:t>
            </w:r>
          </w:p>
        </w:tc>
      </w:tr>
      <w:tr w:rsidR="004D38A8" w:rsidRPr="007802EF" w14:paraId="6C6876C1" w14:textId="77777777" w:rsidTr="004D38A8">
        <w:trPr>
          <w:trHeight w:val="20"/>
        </w:trPr>
        <w:tc>
          <w:tcPr>
            <w:tcW w:w="0" w:type="auto"/>
          </w:tcPr>
          <w:p w14:paraId="2EBCC6D4" w14:textId="77777777" w:rsidR="004D38A8" w:rsidRPr="007802EF" w:rsidRDefault="004D38A8" w:rsidP="009A6866">
            <w:pPr>
              <w:rPr>
                <w:lang w:val="en-GB" w:eastAsia="en-GB"/>
              </w:rPr>
            </w:pPr>
            <w:r w:rsidRPr="007802EF">
              <w:rPr>
                <w:lang w:val="en-GB" w:eastAsia="en-GB"/>
              </w:rPr>
              <w:t xml:space="preserve">Casey </w:t>
            </w:r>
          </w:p>
        </w:tc>
      </w:tr>
      <w:tr w:rsidR="004D38A8" w:rsidRPr="007802EF" w14:paraId="22858A22" w14:textId="77777777" w:rsidTr="004D38A8">
        <w:trPr>
          <w:trHeight w:val="20"/>
        </w:trPr>
        <w:tc>
          <w:tcPr>
            <w:tcW w:w="0" w:type="auto"/>
          </w:tcPr>
          <w:p w14:paraId="7EA0BF99" w14:textId="77777777" w:rsidR="004D38A8" w:rsidRPr="007802EF" w:rsidRDefault="004D38A8" w:rsidP="009A6866">
            <w:pPr>
              <w:rPr>
                <w:lang w:val="en-GB" w:eastAsia="en-GB"/>
              </w:rPr>
            </w:pPr>
            <w:r w:rsidRPr="007802EF">
              <w:rPr>
                <w:lang w:val="en-GB" w:eastAsia="en-GB"/>
              </w:rPr>
              <w:t>Cardinia</w:t>
            </w:r>
          </w:p>
        </w:tc>
      </w:tr>
      <w:tr w:rsidR="004D38A8" w:rsidRPr="007802EF" w14:paraId="5E582731" w14:textId="77777777" w:rsidTr="004D38A8">
        <w:trPr>
          <w:trHeight w:val="20"/>
        </w:trPr>
        <w:tc>
          <w:tcPr>
            <w:tcW w:w="0" w:type="auto"/>
          </w:tcPr>
          <w:p w14:paraId="78110DD2" w14:textId="77777777" w:rsidR="004D38A8" w:rsidRPr="007802EF" w:rsidRDefault="004D38A8" w:rsidP="009A6866">
            <w:pPr>
              <w:rPr>
                <w:lang w:val="en-GB" w:eastAsia="en-GB"/>
              </w:rPr>
            </w:pPr>
            <w:r w:rsidRPr="007802EF">
              <w:rPr>
                <w:lang w:val="en-GB" w:eastAsia="en-GB"/>
              </w:rPr>
              <w:t xml:space="preserve">Hume </w:t>
            </w:r>
          </w:p>
        </w:tc>
      </w:tr>
      <w:tr w:rsidR="004D38A8" w:rsidRPr="007802EF" w14:paraId="46498C9C" w14:textId="77777777" w:rsidTr="004D38A8">
        <w:trPr>
          <w:trHeight w:val="20"/>
        </w:trPr>
        <w:tc>
          <w:tcPr>
            <w:tcW w:w="0" w:type="auto"/>
          </w:tcPr>
          <w:p w14:paraId="76E4693A" w14:textId="77777777" w:rsidR="004D38A8" w:rsidRPr="007802EF" w:rsidRDefault="004D38A8" w:rsidP="009A6866">
            <w:pPr>
              <w:rPr>
                <w:lang w:val="en-GB" w:eastAsia="en-GB"/>
              </w:rPr>
            </w:pPr>
            <w:r w:rsidRPr="007802EF">
              <w:rPr>
                <w:lang w:val="en-GB" w:eastAsia="en-GB"/>
              </w:rPr>
              <w:t>Melton</w:t>
            </w:r>
          </w:p>
        </w:tc>
      </w:tr>
      <w:tr w:rsidR="004D38A8" w:rsidRPr="007802EF" w14:paraId="02F1042A" w14:textId="77777777" w:rsidTr="004D38A8">
        <w:trPr>
          <w:trHeight w:val="20"/>
        </w:trPr>
        <w:tc>
          <w:tcPr>
            <w:tcW w:w="0" w:type="auto"/>
          </w:tcPr>
          <w:p w14:paraId="0EA41684" w14:textId="77777777" w:rsidR="004D38A8" w:rsidRPr="007802EF" w:rsidRDefault="004D38A8" w:rsidP="009A6866">
            <w:pPr>
              <w:rPr>
                <w:lang w:val="en-GB" w:eastAsia="en-GB"/>
              </w:rPr>
            </w:pPr>
            <w:r w:rsidRPr="007802EF">
              <w:rPr>
                <w:lang w:val="en-GB" w:eastAsia="en-GB"/>
              </w:rPr>
              <w:t xml:space="preserve">Mitchell* </w:t>
            </w:r>
          </w:p>
        </w:tc>
      </w:tr>
      <w:tr w:rsidR="004D38A8" w:rsidRPr="007802EF" w14:paraId="704DCB64" w14:textId="77777777" w:rsidTr="004D38A8">
        <w:trPr>
          <w:trHeight w:val="20"/>
        </w:trPr>
        <w:tc>
          <w:tcPr>
            <w:tcW w:w="0" w:type="auto"/>
          </w:tcPr>
          <w:p w14:paraId="733964A5" w14:textId="77777777" w:rsidR="004D38A8" w:rsidRPr="007802EF" w:rsidRDefault="004D38A8" w:rsidP="009A6866">
            <w:pPr>
              <w:rPr>
                <w:lang w:val="en-GB" w:eastAsia="en-GB"/>
              </w:rPr>
            </w:pPr>
            <w:r w:rsidRPr="007802EF">
              <w:rPr>
                <w:lang w:val="en-GB" w:eastAsia="en-GB"/>
              </w:rPr>
              <w:t xml:space="preserve">Mornington Peninsula </w:t>
            </w:r>
          </w:p>
        </w:tc>
      </w:tr>
      <w:tr w:rsidR="004D38A8" w:rsidRPr="007802EF" w14:paraId="30EF3A08" w14:textId="77777777" w:rsidTr="004D38A8">
        <w:trPr>
          <w:trHeight w:val="20"/>
        </w:trPr>
        <w:tc>
          <w:tcPr>
            <w:tcW w:w="0" w:type="auto"/>
          </w:tcPr>
          <w:p w14:paraId="7380BB01" w14:textId="77777777" w:rsidR="004D38A8" w:rsidRPr="007802EF" w:rsidRDefault="004D38A8" w:rsidP="009A6866">
            <w:pPr>
              <w:rPr>
                <w:lang w:val="en-GB" w:eastAsia="en-GB"/>
              </w:rPr>
            </w:pPr>
            <w:r w:rsidRPr="007802EF">
              <w:rPr>
                <w:lang w:val="en-GB" w:eastAsia="en-GB"/>
              </w:rPr>
              <w:t>Nillumbik</w:t>
            </w:r>
          </w:p>
        </w:tc>
      </w:tr>
      <w:tr w:rsidR="004D38A8" w:rsidRPr="007802EF" w14:paraId="694E3F94" w14:textId="77777777" w:rsidTr="004D38A8">
        <w:trPr>
          <w:trHeight w:val="20"/>
        </w:trPr>
        <w:tc>
          <w:tcPr>
            <w:tcW w:w="0" w:type="auto"/>
          </w:tcPr>
          <w:p w14:paraId="6492257D" w14:textId="77777777" w:rsidR="004D38A8" w:rsidRPr="007802EF" w:rsidRDefault="004D38A8" w:rsidP="009A6866">
            <w:pPr>
              <w:rPr>
                <w:lang w:val="en-GB" w:eastAsia="en-GB"/>
              </w:rPr>
            </w:pPr>
            <w:r w:rsidRPr="007802EF">
              <w:rPr>
                <w:lang w:val="en-GB" w:eastAsia="en-GB"/>
              </w:rPr>
              <w:t xml:space="preserve">Whittlesea </w:t>
            </w:r>
          </w:p>
        </w:tc>
      </w:tr>
      <w:tr w:rsidR="004D38A8" w:rsidRPr="007802EF" w14:paraId="0B6C6F28" w14:textId="77777777" w:rsidTr="004D38A8">
        <w:trPr>
          <w:trHeight w:val="20"/>
        </w:trPr>
        <w:tc>
          <w:tcPr>
            <w:tcW w:w="0" w:type="auto"/>
          </w:tcPr>
          <w:p w14:paraId="79E9F8D6" w14:textId="77777777" w:rsidR="004D38A8" w:rsidRPr="007802EF" w:rsidRDefault="004D38A8" w:rsidP="009A6866">
            <w:pPr>
              <w:rPr>
                <w:lang w:val="en-GB" w:eastAsia="en-GB"/>
              </w:rPr>
            </w:pPr>
            <w:r w:rsidRPr="007802EF">
              <w:rPr>
                <w:lang w:val="en-GB" w:eastAsia="en-GB"/>
              </w:rPr>
              <w:t xml:space="preserve">Wyndham </w:t>
            </w:r>
          </w:p>
        </w:tc>
      </w:tr>
      <w:tr w:rsidR="004D38A8" w:rsidRPr="007802EF" w14:paraId="5FA89882" w14:textId="77777777" w:rsidTr="004D38A8">
        <w:trPr>
          <w:trHeight w:val="20"/>
        </w:trPr>
        <w:tc>
          <w:tcPr>
            <w:tcW w:w="0" w:type="auto"/>
          </w:tcPr>
          <w:p w14:paraId="59F10C59" w14:textId="77777777" w:rsidR="004D38A8" w:rsidRPr="007802EF" w:rsidRDefault="004D38A8" w:rsidP="009A6866">
            <w:pPr>
              <w:rPr>
                <w:lang w:val="en-GB" w:eastAsia="en-GB"/>
              </w:rPr>
            </w:pPr>
            <w:r w:rsidRPr="007802EF">
              <w:rPr>
                <w:lang w:val="en-GB" w:eastAsia="en-GB"/>
              </w:rPr>
              <w:t>Yarra Ranges</w:t>
            </w:r>
          </w:p>
        </w:tc>
      </w:tr>
    </w:tbl>
    <w:p w14:paraId="51CE9846" w14:textId="77777777" w:rsidR="004D38A8" w:rsidRDefault="004D38A8" w:rsidP="009A6866">
      <w:pPr>
        <w:rPr>
          <w:lang w:val="en-GB" w:eastAsia="en-GB"/>
        </w:rPr>
      </w:pPr>
    </w:p>
    <w:tbl>
      <w:tblPr>
        <w:tblStyle w:val="TableGrid"/>
        <w:tblW w:w="0" w:type="auto"/>
        <w:tblLook w:val="04A0" w:firstRow="1" w:lastRow="0" w:firstColumn="1" w:lastColumn="0" w:noHBand="0" w:noVBand="1"/>
      </w:tblPr>
      <w:tblGrid>
        <w:gridCol w:w="3241"/>
      </w:tblGrid>
      <w:tr w:rsidR="004D38A8" w:rsidRPr="004D38A8" w14:paraId="6A976302" w14:textId="77777777" w:rsidTr="004D38A8">
        <w:trPr>
          <w:tblHeader/>
        </w:trPr>
        <w:tc>
          <w:tcPr>
            <w:tcW w:w="0" w:type="auto"/>
          </w:tcPr>
          <w:p w14:paraId="01E934B3" w14:textId="77777777" w:rsidR="004D38A8" w:rsidRPr="004D38A8" w:rsidRDefault="004D38A8" w:rsidP="00687CF1">
            <w:pPr>
              <w:rPr>
                <w:b/>
                <w:bCs/>
                <w:lang w:val="en-GB" w:eastAsia="en-GB"/>
              </w:rPr>
            </w:pPr>
            <w:r w:rsidRPr="007802EF">
              <w:rPr>
                <w:b/>
                <w:bCs/>
                <w:lang w:val="en-GB" w:eastAsia="en-GB"/>
              </w:rPr>
              <w:t>Rural councils and alpine resorts</w:t>
            </w:r>
          </w:p>
        </w:tc>
      </w:tr>
      <w:tr w:rsidR="004D38A8" w:rsidRPr="004D38A8" w14:paraId="38162319" w14:textId="77777777" w:rsidTr="004D38A8">
        <w:tc>
          <w:tcPr>
            <w:tcW w:w="0" w:type="auto"/>
          </w:tcPr>
          <w:p w14:paraId="4CBE3578" w14:textId="77777777" w:rsidR="004D38A8" w:rsidRPr="004D38A8" w:rsidRDefault="004D38A8" w:rsidP="00687CF1">
            <w:pPr>
              <w:rPr>
                <w:lang w:val="en-GB" w:eastAsia="en-GB"/>
              </w:rPr>
            </w:pPr>
            <w:r w:rsidRPr="007802EF">
              <w:rPr>
                <w:lang w:val="en-GB" w:eastAsia="en-GB"/>
              </w:rPr>
              <w:t>Alpine</w:t>
            </w:r>
          </w:p>
        </w:tc>
      </w:tr>
      <w:tr w:rsidR="004D38A8" w:rsidRPr="004D38A8" w14:paraId="6209048C" w14:textId="77777777" w:rsidTr="004D38A8">
        <w:tc>
          <w:tcPr>
            <w:tcW w:w="0" w:type="auto"/>
          </w:tcPr>
          <w:p w14:paraId="444D3C24" w14:textId="77777777" w:rsidR="004D38A8" w:rsidRPr="004D38A8" w:rsidRDefault="004D38A8" w:rsidP="00687CF1">
            <w:pPr>
              <w:rPr>
                <w:lang w:val="en-GB" w:eastAsia="en-GB"/>
              </w:rPr>
            </w:pPr>
            <w:r w:rsidRPr="007802EF">
              <w:rPr>
                <w:lang w:val="en-GB" w:eastAsia="en-GB"/>
              </w:rPr>
              <w:t>Ararat</w:t>
            </w:r>
          </w:p>
        </w:tc>
      </w:tr>
      <w:tr w:rsidR="004D38A8" w:rsidRPr="004D38A8" w14:paraId="1AF175AF" w14:textId="77777777" w:rsidTr="004D38A8">
        <w:tc>
          <w:tcPr>
            <w:tcW w:w="0" w:type="auto"/>
          </w:tcPr>
          <w:p w14:paraId="0F00560A" w14:textId="77777777" w:rsidR="004D38A8" w:rsidRPr="004D38A8" w:rsidRDefault="004D38A8" w:rsidP="00687CF1">
            <w:pPr>
              <w:rPr>
                <w:lang w:val="en-GB" w:eastAsia="en-GB"/>
              </w:rPr>
            </w:pPr>
            <w:r w:rsidRPr="007802EF">
              <w:rPr>
                <w:lang w:val="en-GB" w:eastAsia="en-GB"/>
              </w:rPr>
              <w:t>Bass Coast</w:t>
            </w:r>
          </w:p>
        </w:tc>
      </w:tr>
      <w:tr w:rsidR="004D38A8" w:rsidRPr="004D38A8" w14:paraId="74934330" w14:textId="77777777" w:rsidTr="004D38A8">
        <w:tc>
          <w:tcPr>
            <w:tcW w:w="0" w:type="auto"/>
          </w:tcPr>
          <w:p w14:paraId="3C3C68F5" w14:textId="77777777" w:rsidR="004D38A8" w:rsidRPr="004D38A8" w:rsidRDefault="004D38A8" w:rsidP="00687CF1">
            <w:pPr>
              <w:rPr>
                <w:lang w:val="en-GB" w:eastAsia="en-GB"/>
              </w:rPr>
            </w:pPr>
            <w:r w:rsidRPr="007802EF">
              <w:rPr>
                <w:lang w:val="en-GB" w:eastAsia="en-GB"/>
              </w:rPr>
              <w:t>Baw Baw</w:t>
            </w:r>
          </w:p>
        </w:tc>
      </w:tr>
      <w:tr w:rsidR="004D38A8" w:rsidRPr="004D38A8" w14:paraId="29C73C24" w14:textId="77777777" w:rsidTr="004D38A8">
        <w:tc>
          <w:tcPr>
            <w:tcW w:w="0" w:type="auto"/>
          </w:tcPr>
          <w:p w14:paraId="50856D84" w14:textId="77777777" w:rsidR="004D38A8" w:rsidRPr="004D38A8" w:rsidRDefault="004D38A8" w:rsidP="00687CF1">
            <w:pPr>
              <w:rPr>
                <w:lang w:val="en-GB" w:eastAsia="en-GB"/>
              </w:rPr>
            </w:pPr>
            <w:r w:rsidRPr="007802EF">
              <w:rPr>
                <w:lang w:val="en-GB" w:eastAsia="en-GB"/>
              </w:rPr>
              <w:t>Benalla</w:t>
            </w:r>
          </w:p>
        </w:tc>
      </w:tr>
      <w:tr w:rsidR="004D38A8" w:rsidRPr="004D38A8" w14:paraId="4F12074B" w14:textId="77777777" w:rsidTr="004D38A8">
        <w:tc>
          <w:tcPr>
            <w:tcW w:w="0" w:type="auto"/>
          </w:tcPr>
          <w:p w14:paraId="5B5B0D17" w14:textId="77777777" w:rsidR="004D38A8" w:rsidRPr="004D38A8" w:rsidRDefault="004D38A8" w:rsidP="00687CF1">
            <w:pPr>
              <w:rPr>
                <w:lang w:val="en-GB" w:eastAsia="en-GB"/>
              </w:rPr>
            </w:pPr>
            <w:r w:rsidRPr="007802EF">
              <w:rPr>
                <w:lang w:val="en-GB" w:eastAsia="en-GB"/>
              </w:rPr>
              <w:t>Buloke</w:t>
            </w:r>
          </w:p>
        </w:tc>
      </w:tr>
      <w:tr w:rsidR="004D38A8" w:rsidRPr="004D38A8" w14:paraId="22D22013" w14:textId="77777777" w:rsidTr="004D38A8">
        <w:tc>
          <w:tcPr>
            <w:tcW w:w="0" w:type="auto"/>
          </w:tcPr>
          <w:p w14:paraId="01AE9D38" w14:textId="77777777" w:rsidR="004D38A8" w:rsidRPr="004D38A8" w:rsidRDefault="004D38A8" w:rsidP="00687CF1">
            <w:pPr>
              <w:rPr>
                <w:lang w:val="en-GB" w:eastAsia="en-GB"/>
              </w:rPr>
            </w:pPr>
            <w:r w:rsidRPr="007802EF">
              <w:rPr>
                <w:lang w:val="en-GB" w:eastAsia="en-GB"/>
              </w:rPr>
              <w:t>Campaspe</w:t>
            </w:r>
          </w:p>
        </w:tc>
      </w:tr>
      <w:tr w:rsidR="004D38A8" w:rsidRPr="004D38A8" w14:paraId="16F94FDB" w14:textId="77777777" w:rsidTr="004D38A8">
        <w:tc>
          <w:tcPr>
            <w:tcW w:w="0" w:type="auto"/>
          </w:tcPr>
          <w:p w14:paraId="72252B41" w14:textId="77777777" w:rsidR="004D38A8" w:rsidRPr="004D38A8" w:rsidRDefault="004D38A8" w:rsidP="00687CF1">
            <w:pPr>
              <w:rPr>
                <w:lang w:val="en-GB" w:eastAsia="en-GB"/>
              </w:rPr>
            </w:pPr>
            <w:r w:rsidRPr="007802EF">
              <w:rPr>
                <w:lang w:val="en-GB" w:eastAsia="en-GB"/>
              </w:rPr>
              <w:lastRenderedPageBreak/>
              <w:t>Central Goldfields</w:t>
            </w:r>
          </w:p>
        </w:tc>
      </w:tr>
      <w:tr w:rsidR="004D38A8" w:rsidRPr="004D38A8" w14:paraId="4883EAA1" w14:textId="77777777" w:rsidTr="004D38A8">
        <w:tc>
          <w:tcPr>
            <w:tcW w:w="0" w:type="auto"/>
          </w:tcPr>
          <w:p w14:paraId="7579461E" w14:textId="77777777" w:rsidR="004D38A8" w:rsidRPr="004D38A8" w:rsidRDefault="004D38A8" w:rsidP="00687CF1">
            <w:pPr>
              <w:rPr>
                <w:lang w:val="en-GB" w:eastAsia="en-GB"/>
              </w:rPr>
            </w:pPr>
            <w:r w:rsidRPr="007802EF">
              <w:rPr>
                <w:lang w:val="en-GB" w:eastAsia="en-GB"/>
              </w:rPr>
              <w:t>Colac-Otway</w:t>
            </w:r>
          </w:p>
        </w:tc>
      </w:tr>
      <w:tr w:rsidR="004D38A8" w:rsidRPr="004D38A8" w14:paraId="5CCE01A3" w14:textId="77777777" w:rsidTr="004D38A8">
        <w:tc>
          <w:tcPr>
            <w:tcW w:w="0" w:type="auto"/>
          </w:tcPr>
          <w:p w14:paraId="07CCF48A" w14:textId="77777777" w:rsidR="004D38A8" w:rsidRPr="004D38A8" w:rsidRDefault="004D38A8" w:rsidP="00687CF1">
            <w:pPr>
              <w:rPr>
                <w:lang w:val="en-GB" w:eastAsia="en-GB"/>
              </w:rPr>
            </w:pPr>
            <w:r w:rsidRPr="007802EF">
              <w:rPr>
                <w:lang w:val="en-GB" w:eastAsia="en-GB"/>
              </w:rPr>
              <w:t>Corangamite</w:t>
            </w:r>
          </w:p>
        </w:tc>
      </w:tr>
      <w:tr w:rsidR="004D38A8" w:rsidRPr="004D38A8" w14:paraId="348B3427" w14:textId="77777777" w:rsidTr="004D38A8">
        <w:tc>
          <w:tcPr>
            <w:tcW w:w="0" w:type="auto"/>
          </w:tcPr>
          <w:p w14:paraId="6621AA32" w14:textId="77777777" w:rsidR="004D38A8" w:rsidRPr="004D38A8" w:rsidRDefault="004D38A8" w:rsidP="00687CF1">
            <w:pPr>
              <w:rPr>
                <w:lang w:val="en-GB" w:eastAsia="en-GB"/>
              </w:rPr>
            </w:pPr>
            <w:r w:rsidRPr="007802EF">
              <w:rPr>
                <w:lang w:val="en-GB" w:eastAsia="en-GB"/>
              </w:rPr>
              <w:t>East Gippsland</w:t>
            </w:r>
          </w:p>
        </w:tc>
      </w:tr>
      <w:tr w:rsidR="004D38A8" w:rsidRPr="004D38A8" w14:paraId="0AFC1081" w14:textId="77777777" w:rsidTr="004D38A8">
        <w:tc>
          <w:tcPr>
            <w:tcW w:w="0" w:type="auto"/>
          </w:tcPr>
          <w:p w14:paraId="5B5C9CE6" w14:textId="77777777" w:rsidR="004D38A8" w:rsidRPr="004D38A8" w:rsidRDefault="004D38A8" w:rsidP="00687CF1">
            <w:pPr>
              <w:rPr>
                <w:lang w:val="en-GB" w:eastAsia="en-GB"/>
              </w:rPr>
            </w:pPr>
            <w:r w:rsidRPr="007802EF">
              <w:rPr>
                <w:lang w:val="en-GB" w:eastAsia="en-GB"/>
              </w:rPr>
              <w:t>Falls Creek</w:t>
            </w:r>
          </w:p>
        </w:tc>
      </w:tr>
      <w:tr w:rsidR="004D38A8" w:rsidRPr="004D38A8" w14:paraId="5F408C4B" w14:textId="77777777" w:rsidTr="004D38A8">
        <w:tc>
          <w:tcPr>
            <w:tcW w:w="0" w:type="auto"/>
          </w:tcPr>
          <w:p w14:paraId="0311DC64" w14:textId="77777777" w:rsidR="004D38A8" w:rsidRPr="004D38A8" w:rsidRDefault="004D38A8" w:rsidP="00687CF1">
            <w:pPr>
              <w:rPr>
                <w:lang w:val="en-GB" w:eastAsia="en-GB"/>
              </w:rPr>
            </w:pPr>
            <w:r w:rsidRPr="007802EF">
              <w:rPr>
                <w:lang w:val="en-GB" w:eastAsia="en-GB"/>
              </w:rPr>
              <w:t>Gannawarra</w:t>
            </w:r>
          </w:p>
        </w:tc>
      </w:tr>
      <w:tr w:rsidR="004D38A8" w:rsidRPr="004D38A8" w14:paraId="6C586F40" w14:textId="77777777" w:rsidTr="004D38A8">
        <w:tc>
          <w:tcPr>
            <w:tcW w:w="0" w:type="auto"/>
          </w:tcPr>
          <w:p w14:paraId="4A52FA48" w14:textId="77777777" w:rsidR="004D38A8" w:rsidRPr="004D38A8" w:rsidRDefault="004D38A8" w:rsidP="00687CF1">
            <w:pPr>
              <w:rPr>
                <w:lang w:val="en-GB" w:eastAsia="en-GB"/>
              </w:rPr>
            </w:pPr>
            <w:r w:rsidRPr="007802EF">
              <w:rPr>
                <w:lang w:val="en-GB" w:eastAsia="en-GB"/>
              </w:rPr>
              <w:t>Glenelg</w:t>
            </w:r>
          </w:p>
        </w:tc>
      </w:tr>
      <w:tr w:rsidR="004D38A8" w:rsidRPr="004D38A8" w14:paraId="75E63AED" w14:textId="77777777" w:rsidTr="004D38A8">
        <w:tc>
          <w:tcPr>
            <w:tcW w:w="0" w:type="auto"/>
          </w:tcPr>
          <w:p w14:paraId="17B0D4F3" w14:textId="77777777" w:rsidR="004D38A8" w:rsidRPr="004D38A8" w:rsidRDefault="004D38A8" w:rsidP="00687CF1">
            <w:pPr>
              <w:rPr>
                <w:lang w:val="en-GB" w:eastAsia="en-GB"/>
              </w:rPr>
            </w:pPr>
            <w:r w:rsidRPr="007802EF">
              <w:rPr>
                <w:lang w:val="en-GB" w:eastAsia="en-GB"/>
              </w:rPr>
              <w:t>Golden Plains</w:t>
            </w:r>
          </w:p>
        </w:tc>
      </w:tr>
      <w:tr w:rsidR="004D38A8" w:rsidRPr="004D38A8" w14:paraId="7EDA85D1" w14:textId="77777777" w:rsidTr="004D38A8">
        <w:tc>
          <w:tcPr>
            <w:tcW w:w="0" w:type="auto"/>
          </w:tcPr>
          <w:p w14:paraId="1C6F8F56" w14:textId="77777777" w:rsidR="004D38A8" w:rsidRPr="004D38A8" w:rsidRDefault="004D38A8" w:rsidP="00687CF1">
            <w:pPr>
              <w:rPr>
                <w:lang w:val="en-GB" w:eastAsia="en-GB"/>
              </w:rPr>
            </w:pPr>
            <w:r w:rsidRPr="007802EF">
              <w:rPr>
                <w:lang w:val="en-GB" w:eastAsia="en-GB"/>
              </w:rPr>
              <w:t>Hepburn</w:t>
            </w:r>
          </w:p>
        </w:tc>
      </w:tr>
      <w:tr w:rsidR="004D38A8" w:rsidRPr="004D38A8" w14:paraId="3912042E" w14:textId="77777777" w:rsidTr="004D38A8">
        <w:tc>
          <w:tcPr>
            <w:tcW w:w="0" w:type="auto"/>
          </w:tcPr>
          <w:p w14:paraId="204CB03E" w14:textId="77777777" w:rsidR="004D38A8" w:rsidRPr="004D38A8" w:rsidRDefault="004D38A8" w:rsidP="00687CF1">
            <w:pPr>
              <w:rPr>
                <w:lang w:val="en-GB" w:eastAsia="en-GB"/>
              </w:rPr>
            </w:pPr>
            <w:r w:rsidRPr="007802EF">
              <w:rPr>
                <w:lang w:val="en-GB" w:eastAsia="en-GB"/>
              </w:rPr>
              <w:t>Hindmarsh</w:t>
            </w:r>
          </w:p>
        </w:tc>
      </w:tr>
      <w:tr w:rsidR="004D38A8" w:rsidRPr="004D38A8" w14:paraId="7508DA82" w14:textId="77777777" w:rsidTr="004D38A8">
        <w:tc>
          <w:tcPr>
            <w:tcW w:w="0" w:type="auto"/>
          </w:tcPr>
          <w:p w14:paraId="03372165" w14:textId="77777777" w:rsidR="004D38A8" w:rsidRPr="004D38A8" w:rsidRDefault="004D38A8" w:rsidP="00687CF1">
            <w:pPr>
              <w:rPr>
                <w:lang w:val="en-GB" w:eastAsia="en-GB"/>
              </w:rPr>
            </w:pPr>
            <w:r w:rsidRPr="007802EF">
              <w:rPr>
                <w:lang w:val="en-GB" w:eastAsia="en-GB"/>
              </w:rPr>
              <w:t>Indigo</w:t>
            </w:r>
          </w:p>
        </w:tc>
      </w:tr>
      <w:tr w:rsidR="004D38A8" w:rsidRPr="004D38A8" w14:paraId="58B2B8FF" w14:textId="77777777" w:rsidTr="004D38A8">
        <w:tc>
          <w:tcPr>
            <w:tcW w:w="0" w:type="auto"/>
          </w:tcPr>
          <w:p w14:paraId="6FB39D9E" w14:textId="77777777" w:rsidR="004D38A8" w:rsidRPr="004D38A8" w:rsidRDefault="004D38A8" w:rsidP="00687CF1">
            <w:pPr>
              <w:rPr>
                <w:lang w:val="en-GB" w:eastAsia="en-GB"/>
              </w:rPr>
            </w:pPr>
            <w:r w:rsidRPr="007802EF">
              <w:rPr>
                <w:lang w:val="en-GB" w:eastAsia="en-GB"/>
              </w:rPr>
              <w:t>Lake Mountain</w:t>
            </w:r>
          </w:p>
        </w:tc>
      </w:tr>
      <w:tr w:rsidR="004D38A8" w:rsidRPr="004D38A8" w14:paraId="72ABBA28" w14:textId="77777777" w:rsidTr="004D38A8">
        <w:tc>
          <w:tcPr>
            <w:tcW w:w="0" w:type="auto"/>
          </w:tcPr>
          <w:p w14:paraId="5B6FFF8D" w14:textId="77777777" w:rsidR="004D38A8" w:rsidRPr="004D38A8" w:rsidRDefault="004D38A8" w:rsidP="00687CF1">
            <w:pPr>
              <w:rPr>
                <w:lang w:val="en-GB" w:eastAsia="en-GB"/>
              </w:rPr>
            </w:pPr>
            <w:r w:rsidRPr="007802EF">
              <w:rPr>
                <w:lang w:val="en-GB" w:eastAsia="en-GB"/>
              </w:rPr>
              <w:t>Loddon</w:t>
            </w:r>
          </w:p>
        </w:tc>
      </w:tr>
      <w:tr w:rsidR="004D38A8" w:rsidRPr="004D38A8" w14:paraId="595A9482" w14:textId="77777777" w:rsidTr="004D38A8">
        <w:tc>
          <w:tcPr>
            <w:tcW w:w="0" w:type="auto"/>
          </w:tcPr>
          <w:p w14:paraId="41118CFD" w14:textId="77777777" w:rsidR="004D38A8" w:rsidRPr="004D38A8" w:rsidRDefault="004D38A8" w:rsidP="00687CF1">
            <w:pPr>
              <w:rPr>
                <w:lang w:val="en-GB" w:eastAsia="en-GB"/>
              </w:rPr>
            </w:pPr>
            <w:r w:rsidRPr="007802EF">
              <w:rPr>
                <w:lang w:val="en-GB" w:eastAsia="en-GB"/>
              </w:rPr>
              <w:t>Macedon Ranges</w:t>
            </w:r>
          </w:p>
        </w:tc>
      </w:tr>
      <w:tr w:rsidR="004D38A8" w:rsidRPr="004D38A8" w14:paraId="38EAAF06" w14:textId="77777777" w:rsidTr="004D38A8">
        <w:tc>
          <w:tcPr>
            <w:tcW w:w="0" w:type="auto"/>
          </w:tcPr>
          <w:p w14:paraId="03002DD3" w14:textId="77777777" w:rsidR="004D38A8" w:rsidRPr="004D38A8" w:rsidRDefault="004D38A8" w:rsidP="00687CF1">
            <w:pPr>
              <w:rPr>
                <w:lang w:val="en-GB" w:eastAsia="en-GB"/>
              </w:rPr>
            </w:pPr>
            <w:r w:rsidRPr="007802EF">
              <w:rPr>
                <w:lang w:val="en-GB" w:eastAsia="en-GB"/>
              </w:rPr>
              <w:t>Mansfield</w:t>
            </w:r>
          </w:p>
        </w:tc>
      </w:tr>
      <w:tr w:rsidR="004D38A8" w:rsidRPr="004D38A8" w14:paraId="7F58E019" w14:textId="77777777" w:rsidTr="004D38A8">
        <w:tc>
          <w:tcPr>
            <w:tcW w:w="0" w:type="auto"/>
          </w:tcPr>
          <w:p w14:paraId="1E495BF1" w14:textId="77777777" w:rsidR="004D38A8" w:rsidRPr="004D38A8" w:rsidRDefault="004D38A8" w:rsidP="00687CF1">
            <w:pPr>
              <w:rPr>
                <w:lang w:val="en-GB" w:eastAsia="en-GB"/>
              </w:rPr>
            </w:pPr>
            <w:r w:rsidRPr="007802EF">
              <w:rPr>
                <w:lang w:val="en-GB" w:eastAsia="en-GB"/>
              </w:rPr>
              <w:t>Mitchell*</w:t>
            </w:r>
          </w:p>
        </w:tc>
      </w:tr>
      <w:tr w:rsidR="004D38A8" w:rsidRPr="004D38A8" w14:paraId="26810756" w14:textId="77777777" w:rsidTr="004D38A8">
        <w:tc>
          <w:tcPr>
            <w:tcW w:w="0" w:type="auto"/>
          </w:tcPr>
          <w:p w14:paraId="0F9A1E17" w14:textId="77777777" w:rsidR="004D38A8" w:rsidRPr="004D38A8" w:rsidRDefault="004D38A8" w:rsidP="00687CF1">
            <w:pPr>
              <w:rPr>
                <w:lang w:val="en-GB" w:eastAsia="en-GB"/>
              </w:rPr>
            </w:pPr>
            <w:r w:rsidRPr="007802EF">
              <w:rPr>
                <w:lang w:val="en-GB" w:eastAsia="en-GB"/>
              </w:rPr>
              <w:t>Moira</w:t>
            </w:r>
          </w:p>
        </w:tc>
      </w:tr>
      <w:tr w:rsidR="004D38A8" w:rsidRPr="004D38A8" w14:paraId="7B4D46AB" w14:textId="77777777" w:rsidTr="004D38A8">
        <w:tc>
          <w:tcPr>
            <w:tcW w:w="0" w:type="auto"/>
          </w:tcPr>
          <w:p w14:paraId="3F0343D0" w14:textId="77777777" w:rsidR="004D38A8" w:rsidRPr="004D38A8" w:rsidRDefault="004D38A8" w:rsidP="00687CF1">
            <w:pPr>
              <w:rPr>
                <w:lang w:val="en-GB" w:eastAsia="en-GB"/>
              </w:rPr>
            </w:pPr>
            <w:r w:rsidRPr="007802EF">
              <w:rPr>
                <w:lang w:val="en-GB" w:eastAsia="en-GB"/>
              </w:rPr>
              <w:t>Moorabool</w:t>
            </w:r>
          </w:p>
        </w:tc>
      </w:tr>
      <w:tr w:rsidR="004D38A8" w:rsidRPr="004D38A8" w14:paraId="4ADF3074" w14:textId="77777777" w:rsidTr="004D38A8">
        <w:tc>
          <w:tcPr>
            <w:tcW w:w="0" w:type="auto"/>
          </w:tcPr>
          <w:p w14:paraId="5E9D1298" w14:textId="77777777" w:rsidR="004D38A8" w:rsidRPr="004D38A8" w:rsidRDefault="004D38A8" w:rsidP="00687CF1">
            <w:pPr>
              <w:rPr>
                <w:lang w:val="en-GB" w:eastAsia="en-GB"/>
              </w:rPr>
            </w:pPr>
            <w:r w:rsidRPr="007802EF">
              <w:rPr>
                <w:lang w:val="en-GB" w:eastAsia="en-GB"/>
              </w:rPr>
              <w:t>Mount Alexander</w:t>
            </w:r>
          </w:p>
        </w:tc>
      </w:tr>
      <w:tr w:rsidR="004D38A8" w:rsidRPr="004D38A8" w14:paraId="50D636C7" w14:textId="77777777" w:rsidTr="004D38A8">
        <w:tc>
          <w:tcPr>
            <w:tcW w:w="0" w:type="auto"/>
          </w:tcPr>
          <w:p w14:paraId="6F52A6CF" w14:textId="77777777" w:rsidR="004D38A8" w:rsidRPr="004D38A8" w:rsidRDefault="004D38A8" w:rsidP="00687CF1">
            <w:pPr>
              <w:rPr>
                <w:lang w:val="en-GB" w:eastAsia="en-GB"/>
              </w:rPr>
            </w:pPr>
            <w:r w:rsidRPr="007802EF">
              <w:rPr>
                <w:lang w:val="en-GB" w:eastAsia="en-GB"/>
              </w:rPr>
              <w:t>Moyne</w:t>
            </w:r>
          </w:p>
        </w:tc>
      </w:tr>
      <w:tr w:rsidR="004D38A8" w:rsidRPr="004D38A8" w14:paraId="3978F162" w14:textId="77777777" w:rsidTr="004D38A8">
        <w:tc>
          <w:tcPr>
            <w:tcW w:w="0" w:type="auto"/>
          </w:tcPr>
          <w:p w14:paraId="45005991" w14:textId="77777777" w:rsidR="004D38A8" w:rsidRPr="004D38A8" w:rsidRDefault="004D38A8" w:rsidP="00687CF1">
            <w:pPr>
              <w:rPr>
                <w:lang w:val="en-GB" w:eastAsia="en-GB"/>
              </w:rPr>
            </w:pPr>
            <w:r w:rsidRPr="007802EF">
              <w:rPr>
                <w:lang w:val="en-GB" w:eastAsia="en-GB"/>
              </w:rPr>
              <w:t>Mt Baw Baw</w:t>
            </w:r>
          </w:p>
        </w:tc>
      </w:tr>
      <w:tr w:rsidR="004D38A8" w:rsidRPr="004D38A8" w14:paraId="4287C809" w14:textId="77777777" w:rsidTr="004D38A8">
        <w:tc>
          <w:tcPr>
            <w:tcW w:w="0" w:type="auto"/>
          </w:tcPr>
          <w:p w14:paraId="6FD1110B" w14:textId="77777777" w:rsidR="004D38A8" w:rsidRPr="004D38A8" w:rsidRDefault="004D38A8" w:rsidP="00687CF1">
            <w:pPr>
              <w:rPr>
                <w:lang w:val="en-GB" w:eastAsia="en-GB"/>
              </w:rPr>
            </w:pPr>
            <w:r w:rsidRPr="007802EF">
              <w:rPr>
                <w:lang w:val="en-GB" w:eastAsia="en-GB"/>
              </w:rPr>
              <w:t>Mt Buller</w:t>
            </w:r>
          </w:p>
        </w:tc>
      </w:tr>
      <w:tr w:rsidR="004D38A8" w:rsidRPr="004D38A8" w14:paraId="3C7D24F3" w14:textId="77777777" w:rsidTr="004D38A8">
        <w:tc>
          <w:tcPr>
            <w:tcW w:w="0" w:type="auto"/>
          </w:tcPr>
          <w:p w14:paraId="6E11D09E" w14:textId="77777777" w:rsidR="004D38A8" w:rsidRPr="004D38A8" w:rsidRDefault="004D38A8" w:rsidP="00687CF1">
            <w:pPr>
              <w:rPr>
                <w:lang w:val="en-GB" w:eastAsia="en-GB"/>
              </w:rPr>
            </w:pPr>
            <w:r w:rsidRPr="007802EF">
              <w:rPr>
                <w:lang w:val="en-GB" w:eastAsia="en-GB"/>
              </w:rPr>
              <w:t>Mt Hotham</w:t>
            </w:r>
          </w:p>
        </w:tc>
      </w:tr>
      <w:tr w:rsidR="004D38A8" w:rsidRPr="004D38A8" w14:paraId="0A124681" w14:textId="77777777" w:rsidTr="004D38A8">
        <w:tc>
          <w:tcPr>
            <w:tcW w:w="0" w:type="auto"/>
          </w:tcPr>
          <w:p w14:paraId="27FF5951" w14:textId="77777777" w:rsidR="004D38A8" w:rsidRPr="004D38A8" w:rsidRDefault="004D38A8" w:rsidP="00687CF1">
            <w:pPr>
              <w:rPr>
                <w:lang w:val="en-GB" w:eastAsia="en-GB"/>
              </w:rPr>
            </w:pPr>
            <w:r w:rsidRPr="007802EF">
              <w:rPr>
                <w:lang w:val="en-GB" w:eastAsia="en-GB"/>
              </w:rPr>
              <w:t>Mt Stirling</w:t>
            </w:r>
          </w:p>
        </w:tc>
      </w:tr>
      <w:tr w:rsidR="004D38A8" w:rsidRPr="004D38A8" w14:paraId="5880676E" w14:textId="77777777" w:rsidTr="004D38A8">
        <w:tc>
          <w:tcPr>
            <w:tcW w:w="0" w:type="auto"/>
          </w:tcPr>
          <w:p w14:paraId="7A2780AD" w14:textId="77777777" w:rsidR="004D38A8" w:rsidRPr="004D38A8" w:rsidRDefault="004D38A8" w:rsidP="00687CF1">
            <w:pPr>
              <w:rPr>
                <w:lang w:val="en-GB" w:eastAsia="en-GB"/>
              </w:rPr>
            </w:pPr>
            <w:r w:rsidRPr="007802EF">
              <w:rPr>
                <w:lang w:val="en-GB" w:eastAsia="en-GB"/>
              </w:rPr>
              <w:t>Murrindindi</w:t>
            </w:r>
          </w:p>
        </w:tc>
      </w:tr>
      <w:tr w:rsidR="004D38A8" w:rsidRPr="004D38A8" w14:paraId="723EBF47" w14:textId="77777777" w:rsidTr="004D38A8">
        <w:tc>
          <w:tcPr>
            <w:tcW w:w="0" w:type="auto"/>
          </w:tcPr>
          <w:p w14:paraId="510CC718" w14:textId="77777777" w:rsidR="004D38A8" w:rsidRPr="004D38A8" w:rsidRDefault="004D38A8" w:rsidP="00687CF1">
            <w:pPr>
              <w:rPr>
                <w:lang w:val="en-GB" w:eastAsia="en-GB"/>
              </w:rPr>
            </w:pPr>
            <w:r w:rsidRPr="007802EF">
              <w:rPr>
                <w:lang w:val="en-GB" w:eastAsia="en-GB"/>
              </w:rPr>
              <w:t>Northern Grampians</w:t>
            </w:r>
          </w:p>
        </w:tc>
      </w:tr>
      <w:tr w:rsidR="004D38A8" w:rsidRPr="004D38A8" w14:paraId="7C0E78B5" w14:textId="77777777" w:rsidTr="004D38A8">
        <w:tc>
          <w:tcPr>
            <w:tcW w:w="0" w:type="auto"/>
          </w:tcPr>
          <w:p w14:paraId="6C3D05A5" w14:textId="77777777" w:rsidR="004D38A8" w:rsidRPr="004D38A8" w:rsidRDefault="004D38A8" w:rsidP="00687CF1">
            <w:pPr>
              <w:rPr>
                <w:lang w:val="en-GB" w:eastAsia="en-GB"/>
              </w:rPr>
            </w:pPr>
            <w:r w:rsidRPr="007802EF">
              <w:rPr>
                <w:lang w:val="en-GB" w:eastAsia="en-GB"/>
              </w:rPr>
              <w:t>Pyrenees</w:t>
            </w:r>
          </w:p>
        </w:tc>
      </w:tr>
      <w:tr w:rsidR="004D38A8" w:rsidRPr="004D38A8" w14:paraId="0BEE3CC5" w14:textId="77777777" w:rsidTr="004D38A8">
        <w:tc>
          <w:tcPr>
            <w:tcW w:w="0" w:type="auto"/>
          </w:tcPr>
          <w:p w14:paraId="5239BC00" w14:textId="77777777" w:rsidR="004D38A8" w:rsidRPr="004D38A8" w:rsidRDefault="004D38A8" w:rsidP="00687CF1">
            <w:pPr>
              <w:rPr>
                <w:lang w:val="en-GB" w:eastAsia="en-GB"/>
              </w:rPr>
            </w:pPr>
            <w:r w:rsidRPr="007802EF">
              <w:rPr>
                <w:lang w:val="en-GB" w:eastAsia="en-GB"/>
              </w:rPr>
              <w:t>Queenscliffe</w:t>
            </w:r>
          </w:p>
        </w:tc>
      </w:tr>
      <w:tr w:rsidR="004D38A8" w:rsidRPr="004D38A8" w14:paraId="4453903A" w14:textId="77777777" w:rsidTr="004D38A8">
        <w:tc>
          <w:tcPr>
            <w:tcW w:w="0" w:type="auto"/>
          </w:tcPr>
          <w:p w14:paraId="4D9E1334" w14:textId="77777777" w:rsidR="004D38A8" w:rsidRPr="004D38A8" w:rsidRDefault="004D38A8" w:rsidP="00687CF1">
            <w:pPr>
              <w:rPr>
                <w:lang w:val="en-GB" w:eastAsia="en-GB"/>
              </w:rPr>
            </w:pPr>
            <w:r w:rsidRPr="007802EF">
              <w:rPr>
                <w:lang w:val="en-GB" w:eastAsia="en-GB"/>
              </w:rPr>
              <w:t>South Gippsland</w:t>
            </w:r>
          </w:p>
        </w:tc>
      </w:tr>
      <w:tr w:rsidR="004D38A8" w:rsidRPr="004D38A8" w14:paraId="699C2323" w14:textId="77777777" w:rsidTr="004D38A8">
        <w:tc>
          <w:tcPr>
            <w:tcW w:w="0" w:type="auto"/>
          </w:tcPr>
          <w:p w14:paraId="54D0CED8" w14:textId="77777777" w:rsidR="004D38A8" w:rsidRPr="004D38A8" w:rsidRDefault="004D38A8" w:rsidP="00687CF1">
            <w:pPr>
              <w:rPr>
                <w:lang w:val="en-GB" w:eastAsia="en-GB"/>
              </w:rPr>
            </w:pPr>
            <w:r w:rsidRPr="007802EF">
              <w:rPr>
                <w:lang w:val="en-GB" w:eastAsia="en-GB"/>
              </w:rPr>
              <w:t>Southern Grampians</w:t>
            </w:r>
          </w:p>
        </w:tc>
      </w:tr>
      <w:tr w:rsidR="004D38A8" w:rsidRPr="004D38A8" w14:paraId="70541981" w14:textId="77777777" w:rsidTr="004D38A8">
        <w:tc>
          <w:tcPr>
            <w:tcW w:w="0" w:type="auto"/>
          </w:tcPr>
          <w:p w14:paraId="25FCDA6C" w14:textId="77777777" w:rsidR="004D38A8" w:rsidRPr="004D38A8" w:rsidRDefault="004D38A8" w:rsidP="00687CF1">
            <w:pPr>
              <w:rPr>
                <w:lang w:val="en-GB" w:eastAsia="en-GB"/>
              </w:rPr>
            </w:pPr>
            <w:r w:rsidRPr="007802EF">
              <w:rPr>
                <w:lang w:val="en-GB" w:eastAsia="en-GB"/>
              </w:rPr>
              <w:t>Strathbogie</w:t>
            </w:r>
          </w:p>
        </w:tc>
      </w:tr>
      <w:tr w:rsidR="004D38A8" w:rsidRPr="004D38A8" w14:paraId="2E87A6ED" w14:textId="77777777" w:rsidTr="004D38A8">
        <w:tc>
          <w:tcPr>
            <w:tcW w:w="0" w:type="auto"/>
          </w:tcPr>
          <w:p w14:paraId="65635383" w14:textId="77777777" w:rsidR="004D38A8" w:rsidRPr="004D38A8" w:rsidRDefault="004D38A8" w:rsidP="00687CF1">
            <w:pPr>
              <w:rPr>
                <w:lang w:val="en-GB" w:eastAsia="en-GB"/>
              </w:rPr>
            </w:pPr>
            <w:r w:rsidRPr="007802EF">
              <w:rPr>
                <w:lang w:val="en-GB" w:eastAsia="en-GB"/>
              </w:rPr>
              <w:t>Surf Coast</w:t>
            </w:r>
          </w:p>
        </w:tc>
      </w:tr>
      <w:tr w:rsidR="004D38A8" w:rsidRPr="004D38A8" w14:paraId="2FD11CAF" w14:textId="77777777" w:rsidTr="004D38A8">
        <w:tc>
          <w:tcPr>
            <w:tcW w:w="0" w:type="auto"/>
          </w:tcPr>
          <w:p w14:paraId="251B9FE0" w14:textId="77777777" w:rsidR="004D38A8" w:rsidRPr="004D38A8" w:rsidRDefault="004D38A8" w:rsidP="00687CF1">
            <w:pPr>
              <w:rPr>
                <w:lang w:val="en-GB" w:eastAsia="en-GB"/>
              </w:rPr>
            </w:pPr>
            <w:r w:rsidRPr="007802EF">
              <w:rPr>
                <w:lang w:val="en-GB" w:eastAsia="en-GB"/>
              </w:rPr>
              <w:lastRenderedPageBreak/>
              <w:t>Swan Hill</w:t>
            </w:r>
          </w:p>
        </w:tc>
      </w:tr>
      <w:tr w:rsidR="004D38A8" w:rsidRPr="004D38A8" w14:paraId="11DCA6A5" w14:textId="77777777" w:rsidTr="004D38A8">
        <w:tc>
          <w:tcPr>
            <w:tcW w:w="0" w:type="auto"/>
          </w:tcPr>
          <w:p w14:paraId="044623EB" w14:textId="77777777" w:rsidR="004D38A8" w:rsidRPr="004D38A8" w:rsidRDefault="004D38A8" w:rsidP="00687CF1">
            <w:pPr>
              <w:rPr>
                <w:lang w:val="en-GB" w:eastAsia="en-GB"/>
              </w:rPr>
            </w:pPr>
            <w:r w:rsidRPr="007802EF">
              <w:rPr>
                <w:lang w:val="en-GB" w:eastAsia="en-GB"/>
              </w:rPr>
              <w:t>Towong</w:t>
            </w:r>
          </w:p>
        </w:tc>
      </w:tr>
      <w:tr w:rsidR="004D38A8" w:rsidRPr="004D38A8" w14:paraId="4F0E4E41" w14:textId="77777777" w:rsidTr="004D38A8">
        <w:tc>
          <w:tcPr>
            <w:tcW w:w="0" w:type="auto"/>
          </w:tcPr>
          <w:p w14:paraId="58F1CB3A" w14:textId="77777777" w:rsidR="004D38A8" w:rsidRPr="004D38A8" w:rsidRDefault="004D38A8" w:rsidP="00687CF1">
            <w:pPr>
              <w:rPr>
                <w:lang w:val="en-GB" w:eastAsia="en-GB"/>
              </w:rPr>
            </w:pPr>
            <w:r w:rsidRPr="007802EF">
              <w:rPr>
                <w:lang w:val="en-GB" w:eastAsia="en-GB"/>
              </w:rPr>
              <w:t>Wellington</w:t>
            </w:r>
          </w:p>
        </w:tc>
      </w:tr>
      <w:tr w:rsidR="004D38A8" w:rsidRPr="004D38A8" w14:paraId="2268977A" w14:textId="77777777" w:rsidTr="004D38A8">
        <w:tc>
          <w:tcPr>
            <w:tcW w:w="0" w:type="auto"/>
          </w:tcPr>
          <w:p w14:paraId="72DCF9D0" w14:textId="77777777" w:rsidR="004D38A8" w:rsidRPr="004D38A8" w:rsidRDefault="004D38A8" w:rsidP="00687CF1">
            <w:pPr>
              <w:rPr>
                <w:lang w:val="en-GB" w:eastAsia="en-GB"/>
              </w:rPr>
            </w:pPr>
            <w:r w:rsidRPr="007802EF">
              <w:rPr>
                <w:lang w:val="en-GB" w:eastAsia="en-GB"/>
              </w:rPr>
              <w:t>West Wimmera</w:t>
            </w:r>
          </w:p>
        </w:tc>
      </w:tr>
      <w:tr w:rsidR="004D38A8" w:rsidRPr="004D38A8" w14:paraId="74CF1031" w14:textId="77777777" w:rsidTr="004D38A8">
        <w:tc>
          <w:tcPr>
            <w:tcW w:w="0" w:type="auto"/>
          </w:tcPr>
          <w:p w14:paraId="2187E0FD" w14:textId="77777777" w:rsidR="004D38A8" w:rsidRPr="004D38A8" w:rsidRDefault="004D38A8" w:rsidP="00687CF1">
            <w:pPr>
              <w:rPr>
                <w:lang w:val="en-GB" w:eastAsia="en-GB"/>
              </w:rPr>
            </w:pPr>
            <w:r w:rsidRPr="007802EF">
              <w:rPr>
                <w:lang w:val="en-GB" w:eastAsia="en-GB"/>
              </w:rPr>
              <w:t>Yarriambiack</w:t>
            </w:r>
          </w:p>
        </w:tc>
      </w:tr>
    </w:tbl>
    <w:p w14:paraId="74EF9129" w14:textId="77777777" w:rsidR="004D38A8" w:rsidRDefault="004D38A8" w:rsidP="009A6866">
      <w:pPr>
        <w:rPr>
          <w:lang w:val="en-GB" w:eastAsia="en-GB"/>
        </w:rPr>
      </w:pPr>
    </w:p>
    <w:p w14:paraId="1BD37598" w14:textId="6E60CDBC" w:rsidR="007802EF" w:rsidRPr="007802EF" w:rsidRDefault="007802EF" w:rsidP="009A6866">
      <w:pPr>
        <w:rPr>
          <w:lang w:val="en-GB" w:eastAsia="en-GB"/>
        </w:rPr>
      </w:pPr>
      <w:r w:rsidRPr="007802EF">
        <w:rPr>
          <w:lang w:val="en-GB" w:eastAsia="en-GB"/>
        </w:rPr>
        <w:t xml:space="preserve">*Please note Mitchell Shire Council is both an interface Council and a Rural Council. </w:t>
      </w:r>
    </w:p>
    <w:p w14:paraId="1A5317A5" w14:textId="77777777" w:rsidR="007802EF" w:rsidRPr="009A6866" w:rsidRDefault="007802EF" w:rsidP="009A6866">
      <w:pPr>
        <w:pStyle w:val="Heading1"/>
        <w:numPr>
          <w:ilvl w:val="0"/>
          <w:numId w:val="0"/>
        </w:numPr>
      </w:pPr>
      <w:bookmarkStart w:id="48" w:name="_Appendix_2"/>
      <w:bookmarkStart w:id="49" w:name="_Toc177051877"/>
      <w:bookmarkEnd w:id="48"/>
      <w:r w:rsidRPr="009A6866">
        <w:t>Appendix 2</w:t>
      </w:r>
      <w:bookmarkEnd w:id="49"/>
    </w:p>
    <w:p w14:paraId="3534DEDA" w14:textId="6C1BD61C" w:rsidR="007802EF" w:rsidRPr="007802EF" w:rsidRDefault="007802EF" w:rsidP="009A6866">
      <w:pPr>
        <w:pStyle w:val="Heading2"/>
        <w:numPr>
          <w:ilvl w:val="0"/>
          <w:numId w:val="0"/>
        </w:numPr>
        <w:rPr>
          <w:lang w:val="en-GB" w:eastAsia="en-GB"/>
        </w:rPr>
      </w:pPr>
      <w:bookmarkStart w:id="50" w:name="_Toc177051878"/>
      <w:r w:rsidRPr="007802EF">
        <w:rPr>
          <w:lang w:val="en-GB" w:eastAsia="en-GB"/>
        </w:rPr>
        <w:t>Contact details of Regional Development Victoria (DJSIR) and the Suburbs Team (DTP)</w:t>
      </w:r>
      <w:bookmarkEnd w:id="50"/>
    </w:p>
    <w:p w14:paraId="485611B6" w14:textId="77777777" w:rsidR="007802EF" w:rsidRPr="007802EF" w:rsidRDefault="007802EF" w:rsidP="009A6866">
      <w:pPr>
        <w:rPr>
          <w:lang w:val="en-GB" w:eastAsia="en-GB"/>
        </w:rPr>
      </w:pPr>
      <w:r w:rsidRPr="009A6866">
        <w:rPr>
          <w:b/>
          <w:bCs/>
        </w:rPr>
        <w:t>Note:</w:t>
      </w:r>
      <w:r w:rsidRPr="007802EF">
        <w:rPr>
          <w:lang w:val="en-GB" w:eastAsia="en-GB"/>
        </w:rPr>
        <w:t xml:space="preserve"> Some regional offices may be closed or operating different opening hours. The preferred method of contact is via telephone or email. </w:t>
      </w:r>
    </w:p>
    <w:tbl>
      <w:tblPr>
        <w:tblStyle w:val="TableGrid"/>
        <w:tblW w:w="0" w:type="auto"/>
        <w:tblLayout w:type="fixed"/>
        <w:tblLook w:val="04A0" w:firstRow="1" w:lastRow="0" w:firstColumn="1" w:lastColumn="0" w:noHBand="0" w:noVBand="1"/>
      </w:tblPr>
      <w:tblGrid>
        <w:gridCol w:w="1587"/>
        <w:gridCol w:w="2438"/>
        <w:gridCol w:w="1742"/>
        <w:gridCol w:w="3912"/>
      </w:tblGrid>
      <w:tr w:rsidR="007802EF" w:rsidRPr="007802EF" w14:paraId="46A3ECDF" w14:textId="77777777" w:rsidTr="009A6866">
        <w:trPr>
          <w:trHeight w:val="60"/>
          <w:tblHeader/>
        </w:trPr>
        <w:tc>
          <w:tcPr>
            <w:tcW w:w="1587" w:type="dxa"/>
          </w:tcPr>
          <w:p w14:paraId="28F24128" w14:textId="77777777" w:rsidR="007802EF" w:rsidRPr="007802EF" w:rsidRDefault="007802EF" w:rsidP="009A6866">
            <w:pPr>
              <w:rPr>
                <w:b/>
                <w:bCs/>
                <w:lang w:val="en-GB" w:eastAsia="en-GB"/>
              </w:rPr>
            </w:pPr>
            <w:r w:rsidRPr="007802EF">
              <w:rPr>
                <w:b/>
                <w:bCs/>
                <w:lang w:val="en-GB" w:eastAsia="en-GB"/>
              </w:rPr>
              <w:t>Location</w:t>
            </w:r>
          </w:p>
        </w:tc>
        <w:tc>
          <w:tcPr>
            <w:tcW w:w="2438" w:type="dxa"/>
          </w:tcPr>
          <w:p w14:paraId="70BA6901" w14:textId="77777777" w:rsidR="007802EF" w:rsidRPr="007802EF" w:rsidRDefault="007802EF" w:rsidP="009A6866">
            <w:pPr>
              <w:rPr>
                <w:b/>
                <w:bCs/>
                <w:lang w:val="en-GB" w:eastAsia="en-GB"/>
              </w:rPr>
            </w:pPr>
            <w:r w:rsidRPr="007802EF">
              <w:rPr>
                <w:b/>
                <w:bCs/>
                <w:lang w:val="en-GB" w:eastAsia="en-GB"/>
              </w:rPr>
              <w:t>Street address</w:t>
            </w:r>
          </w:p>
        </w:tc>
        <w:tc>
          <w:tcPr>
            <w:tcW w:w="1742" w:type="dxa"/>
          </w:tcPr>
          <w:p w14:paraId="3A5B4486" w14:textId="77777777" w:rsidR="007802EF" w:rsidRPr="007802EF" w:rsidRDefault="007802EF" w:rsidP="009A6866">
            <w:pPr>
              <w:rPr>
                <w:b/>
                <w:bCs/>
                <w:lang w:val="en-GB" w:eastAsia="en-GB"/>
              </w:rPr>
            </w:pPr>
            <w:r w:rsidRPr="007802EF">
              <w:rPr>
                <w:b/>
                <w:bCs/>
                <w:lang w:val="en-GB" w:eastAsia="en-GB"/>
              </w:rPr>
              <w:t>Phone</w:t>
            </w:r>
          </w:p>
        </w:tc>
        <w:tc>
          <w:tcPr>
            <w:tcW w:w="3912" w:type="dxa"/>
          </w:tcPr>
          <w:p w14:paraId="5A609794" w14:textId="77777777" w:rsidR="007802EF" w:rsidRPr="007802EF" w:rsidRDefault="007802EF" w:rsidP="009A6866">
            <w:pPr>
              <w:rPr>
                <w:b/>
                <w:bCs/>
                <w:lang w:val="en-GB" w:eastAsia="en-GB"/>
              </w:rPr>
            </w:pPr>
            <w:r w:rsidRPr="007802EF">
              <w:rPr>
                <w:b/>
                <w:bCs/>
                <w:lang w:val="en-GB" w:eastAsia="en-GB"/>
              </w:rPr>
              <w:t>Email</w:t>
            </w:r>
          </w:p>
        </w:tc>
      </w:tr>
      <w:tr w:rsidR="007802EF" w:rsidRPr="007802EF" w14:paraId="5693EE9E" w14:textId="77777777" w:rsidTr="009A6866">
        <w:trPr>
          <w:trHeight w:val="60"/>
        </w:trPr>
        <w:tc>
          <w:tcPr>
            <w:tcW w:w="1587" w:type="dxa"/>
          </w:tcPr>
          <w:p w14:paraId="19C2F444" w14:textId="77777777" w:rsidR="007802EF" w:rsidRPr="007802EF" w:rsidRDefault="007802EF" w:rsidP="009A6866">
            <w:pPr>
              <w:rPr>
                <w:lang w:val="en-GB" w:eastAsia="en-GB"/>
              </w:rPr>
            </w:pPr>
            <w:r w:rsidRPr="007802EF">
              <w:rPr>
                <w:lang w:val="en-GB" w:eastAsia="en-GB"/>
              </w:rPr>
              <w:t>Ballarat</w:t>
            </w:r>
          </w:p>
        </w:tc>
        <w:tc>
          <w:tcPr>
            <w:tcW w:w="2438" w:type="dxa"/>
          </w:tcPr>
          <w:p w14:paraId="0E01AC69" w14:textId="29D92CA1" w:rsidR="007802EF" w:rsidRPr="007802EF" w:rsidRDefault="007802EF" w:rsidP="009A6866">
            <w:pPr>
              <w:rPr>
                <w:lang w:val="en-GB" w:eastAsia="en-GB"/>
              </w:rPr>
            </w:pPr>
            <w:r w:rsidRPr="007802EF">
              <w:rPr>
                <w:lang w:val="en-GB" w:eastAsia="en-GB"/>
              </w:rPr>
              <w:t xml:space="preserve">300-304 Mair Street </w:t>
            </w:r>
            <w:r w:rsidR="009A6866">
              <w:rPr>
                <w:lang w:val="en-GB" w:eastAsia="en-GB"/>
              </w:rPr>
              <w:br/>
            </w:r>
            <w:r w:rsidRPr="007802EF">
              <w:rPr>
                <w:lang w:val="en-GB" w:eastAsia="en-GB"/>
              </w:rPr>
              <w:t>Ballarat VIC 3350</w:t>
            </w:r>
          </w:p>
        </w:tc>
        <w:tc>
          <w:tcPr>
            <w:tcW w:w="1742" w:type="dxa"/>
          </w:tcPr>
          <w:p w14:paraId="713FEDCA" w14:textId="7EDB3314" w:rsidR="007802EF" w:rsidRPr="007802EF" w:rsidRDefault="00296B51" w:rsidP="009A6866">
            <w:pPr>
              <w:rPr>
                <w:lang w:val="en-GB" w:eastAsia="en-GB"/>
              </w:rPr>
            </w:pPr>
            <w:r>
              <w:rPr>
                <w:lang w:val="en-GB" w:eastAsia="en-GB"/>
              </w:rPr>
              <w:t>1800 878 981</w:t>
            </w:r>
          </w:p>
        </w:tc>
        <w:tc>
          <w:tcPr>
            <w:tcW w:w="3912" w:type="dxa"/>
          </w:tcPr>
          <w:p w14:paraId="3C9260AF" w14:textId="4DA287BE" w:rsidR="007802EF" w:rsidRPr="007802EF" w:rsidRDefault="00000000" w:rsidP="009A6866">
            <w:pPr>
              <w:rPr>
                <w:lang w:val="en-GB" w:eastAsia="en-GB"/>
              </w:rPr>
            </w:pPr>
            <w:hyperlink r:id="rId15" w:history="1">
              <w:r w:rsidR="009A6866" w:rsidRPr="007802EF">
                <w:rPr>
                  <w:rStyle w:val="Hyperlink"/>
                  <w:lang w:val="en-GB" w:eastAsia="en-GB"/>
                </w:rPr>
                <w:t>information.ballarat@rdv.vic.gov.au</w:t>
              </w:r>
            </w:hyperlink>
            <w:r w:rsidR="009A6866">
              <w:rPr>
                <w:lang w:val="en-GB" w:eastAsia="en-GB"/>
              </w:rPr>
              <w:t xml:space="preserve"> </w:t>
            </w:r>
          </w:p>
        </w:tc>
      </w:tr>
      <w:tr w:rsidR="007802EF" w:rsidRPr="007802EF" w14:paraId="0745A01A" w14:textId="77777777" w:rsidTr="009A6866">
        <w:trPr>
          <w:trHeight w:val="60"/>
        </w:trPr>
        <w:tc>
          <w:tcPr>
            <w:tcW w:w="1587" w:type="dxa"/>
          </w:tcPr>
          <w:p w14:paraId="04360376" w14:textId="77777777" w:rsidR="007802EF" w:rsidRPr="007802EF" w:rsidRDefault="007802EF" w:rsidP="009A6866">
            <w:pPr>
              <w:rPr>
                <w:lang w:val="en-GB" w:eastAsia="en-GB"/>
              </w:rPr>
            </w:pPr>
            <w:r w:rsidRPr="007802EF">
              <w:rPr>
                <w:lang w:val="en-GB" w:eastAsia="en-GB"/>
              </w:rPr>
              <w:t>Bendigo</w:t>
            </w:r>
          </w:p>
        </w:tc>
        <w:tc>
          <w:tcPr>
            <w:tcW w:w="2438" w:type="dxa"/>
          </w:tcPr>
          <w:p w14:paraId="4017D69F" w14:textId="3ABFF68A" w:rsidR="007802EF" w:rsidRPr="007802EF" w:rsidRDefault="007802EF" w:rsidP="009A6866">
            <w:pPr>
              <w:rPr>
                <w:lang w:val="en-GB" w:eastAsia="en-GB"/>
              </w:rPr>
            </w:pPr>
            <w:r w:rsidRPr="007802EF">
              <w:rPr>
                <w:lang w:val="en-GB" w:eastAsia="en-GB"/>
              </w:rPr>
              <w:t>Level 2, Galkangu</w:t>
            </w:r>
            <w:r w:rsidR="009A6866">
              <w:rPr>
                <w:lang w:val="en-GB" w:eastAsia="en-GB"/>
              </w:rPr>
              <w:br/>
            </w:r>
            <w:r w:rsidRPr="007802EF">
              <w:rPr>
                <w:lang w:val="en-GB" w:eastAsia="en-GB"/>
              </w:rPr>
              <w:t>189-229 Lyttleton Tce</w:t>
            </w:r>
            <w:r w:rsidR="009A6866">
              <w:rPr>
                <w:lang w:val="en-GB" w:eastAsia="en-GB"/>
              </w:rPr>
              <w:br/>
            </w:r>
            <w:r w:rsidRPr="007802EF">
              <w:rPr>
                <w:lang w:val="en-GB" w:eastAsia="en-GB"/>
              </w:rPr>
              <w:t>Bendigo VIC 3550</w:t>
            </w:r>
          </w:p>
        </w:tc>
        <w:tc>
          <w:tcPr>
            <w:tcW w:w="1742" w:type="dxa"/>
          </w:tcPr>
          <w:p w14:paraId="6D916C1F" w14:textId="77777777" w:rsidR="007802EF" w:rsidRPr="007802EF" w:rsidRDefault="007802EF" w:rsidP="009A6866">
            <w:pPr>
              <w:rPr>
                <w:lang w:val="en-GB" w:eastAsia="en-GB"/>
              </w:rPr>
            </w:pPr>
            <w:r w:rsidRPr="007802EF">
              <w:rPr>
                <w:lang w:val="en-GB" w:eastAsia="en-GB"/>
              </w:rPr>
              <w:t>1800 950 146</w:t>
            </w:r>
          </w:p>
        </w:tc>
        <w:tc>
          <w:tcPr>
            <w:tcW w:w="3912" w:type="dxa"/>
          </w:tcPr>
          <w:p w14:paraId="7EEDE3B5" w14:textId="78422464" w:rsidR="007802EF" w:rsidRPr="007802EF" w:rsidRDefault="00000000" w:rsidP="009A6866">
            <w:pPr>
              <w:rPr>
                <w:lang w:val="en-GB" w:eastAsia="en-GB"/>
              </w:rPr>
            </w:pPr>
            <w:hyperlink r:id="rId16" w:history="1">
              <w:r w:rsidR="009A6866" w:rsidRPr="007802EF">
                <w:rPr>
                  <w:rStyle w:val="Hyperlink"/>
                  <w:lang w:val="en-GB" w:eastAsia="en-GB"/>
                </w:rPr>
                <w:t>information.loddonmallee@rdv.vic.gov.au</w:t>
              </w:r>
            </w:hyperlink>
            <w:r w:rsidR="009A6866">
              <w:rPr>
                <w:lang w:val="en-GB" w:eastAsia="en-GB"/>
              </w:rPr>
              <w:t xml:space="preserve"> </w:t>
            </w:r>
          </w:p>
        </w:tc>
      </w:tr>
      <w:tr w:rsidR="007802EF" w:rsidRPr="007802EF" w14:paraId="0A875BC8" w14:textId="77777777" w:rsidTr="009A6866">
        <w:trPr>
          <w:trHeight w:val="60"/>
        </w:trPr>
        <w:tc>
          <w:tcPr>
            <w:tcW w:w="1587" w:type="dxa"/>
          </w:tcPr>
          <w:p w14:paraId="151BB6FA" w14:textId="77777777" w:rsidR="007802EF" w:rsidRPr="007802EF" w:rsidRDefault="007802EF" w:rsidP="009A6866">
            <w:pPr>
              <w:rPr>
                <w:lang w:val="en-GB" w:eastAsia="en-GB"/>
              </w:rPr>
            </w:pPr>
            <w:r w:rsidRPr="007802EF">
              <w:rPr>
                <w:lang w:val="en-GB" w:eastAsia="en-GB"/>
              </w:rPr>
              <w:t>Geelong</w:t>
            </w:r>
          </w:p>
        </w:tc>
        <w:tc>
          <w:tcPr>
            <w:tcW w:w="2438" w:type="dxa"/>
          </w:tcPr>
          <w:p w14:paraId="63474AC4" w14:textId="77777777" w:rsidR="007802EF" w:rsidRPr="007802EF" w:rsidRDefault="007802EF" w:rsidP="009A6866">
            <w:pPr>
              <w:rPr>
                <w:lang w:val="en-GB" w:eastAsia="en-GB"/>
              </w:rPr>
            </w:pPr>
            <w:r w:rsidRPr="007802EF">
              <w:rPr>
                <w:lang w:val="en-GB" w:eastAsia="en-GB"/>
              </w:rPr>
              <w:t>Federal Mills, 33 Mackey Street, North Geelong VIC 3215</w:t>
            </w:r>
          </w:p>
        </w:tc>
        <w:tc>
          <w:tcPr>
            <w:tcW w:w="1742" w:type="dxa"/>
          </w:tcPr>
          <w:p w14:paraId="410C3904" w14:textId="77777777" w:rsidR="007802EF" w:rsidRPr="007802EF" w:rsidRDefault="007802EF" w:rsidP="009A6866">
            <w:pPr>
              <w:rPr>
                <w:lang w:val="en-GB" w:eastAsia="en-GB"/>
              </w:rPr>
            </w:pPr>
            <w:r w:rsidRPr="007802EF">
              <w:rPr>
                <w:lang w:val="en-GB" w:eastAsia="en-GB"/>
              </w:rPr>
              <w:t>1800 950 145</w:t>
            </w:r>
          </w:p>
        </w:tc>
        <w:tc>
          <w:tcPr>
            <w:tcW w:w="3912" w:type="dxa"/>
          </w:tcPr>
          <w:p w14:paraId="0CF412F1" w14:textId="6AD82D58" w:rsidR="007802EF" w:rsidRPr="007802EF" w:rsidRDefault="00000000" w:rsidP="009A6866">
            <w:pPr>
              <w:rPr>
                <w:lang w:val="en-GB" w:eastAsia="en-GB"/>
              </w:rPr>
            </w:pPr>
            <w:hyperlink r:id="rId17" w:history="1">
              <w:r w:rsidR="009A6866" w:rsidRPr="007802EF">
                <w:rPr>
                  <w:rStyle w:val="Hyperlink"/>
                  <w:lang w:val="en-GB" w:eastAsia="en-GB"/>
                </w:rPr>
                <w:t>information.geelong@rdv.vic.gov.au</w:t>
              </w:r>
            </w:hyperlink>
            <w:r w:rsidR="009A6866">
              <w:rPr>
                <w:lang w:val="en-GB" w:eastAsia="en-GB"/>
              </w:rPr>
              <w:t xml:space="preserve"> </w:t>
            </w:r>
          </w:p>
        </w:tc>
      </w:tr>
      <w:tr w:rsidR="007802EF" w:rsidRPr="007802EF" w14:paraId="5A731D79" w14:textId="77777777" w:rsidTr="009A6866">
        <w:trPr>
          <w:trHeight w:val="60"/>
        </w:trPr>
        <w:tc>
          <w:tcPr>
            <w:tcW w:w="1587" w:type="dxa"/>
          </w:tcPr>
          <w:p w14:paraId="05D8ABED" w14:textId="77777777" w:rsidR="007802EF" w:rsidRPr="007802EF" w:rsidRDefault="007802EF" w:rsidP="009A6866">
            <w:pPr>
              <w:rPr>
                <w:lang w:val="en-GB" w:eastAsia="en-GB"/>
              </w:rPr>
            </w:pPr>
            <w:r w:rsidRPr="007802EF">
              <w:rPr>
                <w:lang w:val="en-GB" w:eastAsia="en-GB"/>
              </w:rPr>
              <w:t>Horsham</w:t>
            </w:r>
          </w:p>
        </w:tc>
        <w:tc>
          <w:tcPr>
            <w:tcW w:w="2438" w:type="dxa"/>
          </w:tcPr>
          <w:p w14:paraId="45AF9CC4" w14:textId="552D62B4" w:rsidR="007802EF" w:rsidRPr="007802EF" w:rsidRDefault="007802EF" w:rsidP="009A6866">
            <w:pPr>
              <w:rPr>
                <w:lang w:val="en-GB" w:eastAsia="en-GB"/>
              </w:rPr>
            </w:pPr>
            <w:r w:rsidRPr="007802EF">
              <w:rPr>
                <w:lang w:val="en-GB" w:eastAsia="en-GB"/>
              </w:rPr>
              <w:t xml:space="preserve">110 Natimuk Road </w:t>
            </w:r>
            <w:r w:rsidR="009A6866">
              <w:rPr>
                <w:lang w:val="en-GB" w:eastAsia="en-GB"/>
              </w:rPr>
              <w:br/>
            </w:r>
            <w:r w:rsidRPr="007802EF">
              <w:rPr>
                <w:lang w:val="en-GB" w:eastAsia="en-GB"/>
              </w:rPr>
              <w:t xml:space="preserve">Horsham VIC 3400 </w:t>
            </w:r>
          </w:p>
        </w:tc>
        <w:tc>
          <w:tcPr>
            <w:tcW w:w="1742" w:type="dxa"/>
          </w:tcPr>
          <w:p w14:paraId="7D1DDA19" w14:textId="77777777" w:rsidR="007802EF" w:rsidRPr="007802EF" w:rsidRDefault="007802EF" w:rsidP="009A6866">
            <w:pPr>
              <w:rPr>
                <w:lang w:val="en-GB" w:eastAsia="en-GB"/>
              </w:rPr>
            </w:pPr>
            <w:r w:rsidRPr="007802EF">
              <w:rPr>
                <w:lang w:val="en-GB" w:eastAsia="en-GB"/>
              </w:rPr>
              <w:t>03 4344 3111</w:t>
            </w:r>
          </w:p>
        </w:tc>
        <w:tc>
          <w:tcPr>
            <w:tcW w:w="3912" w:type="dxa"/>
          </w:tcPr>
          <w:p w14:paraId="7D44FB8C" w14:textId="3EF7D7A9" w:rsidR="007802EF" w:rsidRPr="007802EF" w:rsidRDefault="00000000" w:rsidP="009A6866">
            <w:pPr>
              <w:rPr>
                <w:lang w:val="en-GB" w:eastAsia="en-GB"/>
              </w:rPr>
            </w:pPr>
            <w:hyperlink r:id="rId18" w:history="1">
              <w:r w:rsidR="009A6866" w:rsidRPr="007802EF">
                <w:rPr>
                  <w:rStyle w:val="Hyperlink"/>
                  <w:lang w:val="en-GB" w:eastAsia="en-GB"/>
                </w:rPr>
                <w:t>information.horsham@rdv.vic.gov.au</w:t>
              </w:r>
            </w:hyperlink>
            <w:r w:rsidR="009A6866">
              <w:rPr>
                <w:lang w:val="en-GB" w:eastAsia="en-GB"/>
              </w:rPr>
              <w:t xml:space="preserve"> </w:t>
            </w:r>
          </w:p>
        </w:tc>
      </w:tr>
      <w:tr w:rsidR="007802EF" w:rsidRPr="007802EF" w14:paraId="2028D5CB" w14:textId="77777777" w:rsidTr="009A6866">
        <w:trPr>
          <w:trHeight w:val="60"/>
        </w:trPr>
        <w:tc>
          <w:tcPr>
            <w:tcW w:w="1587" w:type="dxa"/>
          </w:tcPr>
          <w:p w14:paraId="0D3E8F4A" w14:textId="77777777" w:rsidR="007802EF" w:rsidRPr="007802EF" w:rsidRDefault="007802EF" w:rsidP="009A6866">
            <w:pPr>
              <w:rPr>
                <w:lang w:val="en-GB" w:eastAsia="en-GB"/>
              </w:rPr>
            </w:pPr>
            <w:r w:rsidRPr="007802EF">
              <w:rPr>
                <w:lang w:val="en-GB" w:eastAsia="en-GB"/>
              </w:rPr>
              <w:t>Mildura</w:t>
            </w:r>
          </w:p>
        </w:tc>
        <w:tc>
          <w:tcPr>
            <w:tcW w:w="2438" w:type="dxa"/>
          </w:tcPr>
          <w:p w14:paraId="42050FF9" w14:textId="302639D9" w:rsidR="007802EF" w:rsidRPr="007802EF" w:rsidRDefault="007802EF" w:rsidP="009A6866">
            <w:pPr>
              <w:rPr>
                <w:lang w:val="en-GB" w:eastAsia="en-GB"/>
              </w:rPr>
            </w:pPr>
            <w:r w:rsidRPr="007802EF">
              <w:rPr>
                <w:lang w:val="en-GB" w:eastAsia="en-GB"/>
              </w:rPr>
              <w:t>Cnr. Koorlong Ave and 11th Street</w:t>
            </w:r>
            <w:r w:rsidR="009A6866">
              <w:rPr>
                <w:lang w:val="en-GB" w:eastAsia="en-GB"/>
              </w:rPr>
              <w:br/>
            </w:r>
            <w:r w:rsidRPr="007802EF">
              <w:rPr>
                <w:lang w:val="en-GB" w:eastAsia="en-GB"/>
              </w:rPr>
              <w:t>308-390 Koorlong Ave</w:t>
            </w:r>
            <w:r w:rsidR="009A6866">
              <w:rPr>
                <w:lang w:val="en-GB" w:eastAsia="en-GB"/>
              </w:rPr>
              <w:br/>
            </w:r>
            <w:r w:rsidRPr="007802EF">
              <w:rPr>
                <w:lang w:val="en-GB" w:eastAsia="en-GB"/>
              </w:rPr>
              <w:t>Irymple VIC 3498</w:t>
            </w:r>
          </w:p>
        </w:tc>
        <w:tc>
          <w:tcPr>
            <w:tcW w:w="1742" w:type="dxa"/>
          </w:tcPr>
          <w:p w14:paraId="574294E7" w14:textId="77777777" w:rsidR="007802EF" w:rsidRPr="007802EF" w:rsidRDefault="007802EF" w:rsidP="009A6866">
            <w:pPr>
              <w:rPr>
                <w:lang w:val="en-GB" w:eastAsia="en-GB"/>
              </w:rPr>
            </w:pPr>
            <w:r w:rsidRPr="007802EF">
              <w:rPr>
                <w:lang w:val="en-GB" w:eastAsia="en-GB"/>
              </w:rPr>
              <w:t>1800 950 146</w:t>
            </w:r>
          </w:p>
        </w:tc>
        <w:tc>
          <w:tcPr>
            <w:tcW w:w="3912" w:type="dxa"/>
          </w:tcPr>
          <w:p w14:paraId="30574CC4" w14:textId="6CCD5B8E" w:rsidR="007802EF" w:rsidRPr="007802EF" w:rsidRDefault="00000000" w:rsidP="009A6866">
            <w:pPr>
              <w:rPr>
                <w:lang w:val="en-GB" w:eastAsia="en-GB"/>
              </w:rPr>
            </w:pPr>
            <w:hyperlink r:id="rId19" w:history="1">
              <w:r w:rsidR="009A6866" w:rsidRPr="007802EF">
                <w:rPr>
                  <w:rStyle w:val="Hyperlink"/>
                  <w:lang w:val="en-GB" w:eastAsia="en-GB"/>
                </w:rPr>
                <w:t>information.loddonmallee@rdv.vic.gov.au</w:t>
              </w:r>
            </w:hyperlink>
            <w:r w:rsidR="009A6866">
              <w:rPr>
                <w:lang w:val="en-GB" w:eastAsia="en-GB"/>
              </w:rPr>
              <w:t xml:space="preserve"> </w:t>
            </w:r>
          </w:p>
        </w:tc>
      </w:tr>
      <w:tr w:rsidR="007802EF" w:rsidRPr="007802EF" w14:paraId="3E6F47DD" w14:textId="77777777" w:rsidTr="009A6866">
        <w:trPr>
          <w:trHeight w:val="60"/>
        </w:trPr>
        <w:tc>
          <w:tcPr>
            <w:tcW w:w="1587" w:type="dxa"/>
          </w:tcPr>
          <w:p w14:paraId="599E9760" w14:textId="77777777" w:rsidR="007802EF" w:rsidRPr="007802EF" w:rsidRDefault="007802EF" w:rsidP="009A6866">
            <w:pPr>
              <w:rPr>
                <w:lang w:val="en-GB" w:eastAsia="en-GB"/>
              </w:rPr>
            </w:pPr>
            <w:r w:rsidRPr="007802EF">
              <w:rPr>
                <w:lang w:val="en-GB" w:eastAsia="en-GB"/>
              </w:rPr>
              <w:t>Portland</w:t>
            </w:r>
          </w:p>
        </w:tc>
        <w:tc>
          <w:tcPr>
            <w:tcW w:w="2438" w:type="dxa"/>
          </w:tcPr>
          <w:p w14:paraId="1A761ED8" w14:textId="3F9CEDF9" w:rsidR="007802EF" w:rsidRPr="007802EF" w:rsidRDefault="007802EF" w:rsidP="009A6866">
            <w:pPr>
              <w:rPr>
                <w:lang w:val="en-GB" w:eastAsia="en-GB"/>
              </w:rPr>
            </w:pPr>
            <w:r w:rsidRPr="007802EF">
              <w:rPr>
                <w:lang w:val="en-GB" w:eastAsia="en-GB"/>
              </w:rPr>
              <w:t>13A Richmond Street</w:t>
            </w:r>
            <w:r w:rsidR="009A6866">
              <w:rPr>
                <w:lang w:val="en-GB" w:eastAsia="en-GB"/>
              </w:rPr>
              <w:br/>
            </w:r>
            <w:r w:rsidRPr="007802EF">
              <w:rPr>
                <w:lang w:val="en-GB" w:eastAsia="en-GB"/>
              </w:rPr>
              <w:t>Portland VIC 3305</w:t>
            </w:r>
          </w:p>
        </w:tc>
        <w:tc>
          <w:tcPr>
            <w:tcW w:w="1742" w:type="dxa"/>
          </w:tcPr>
          <w:p w14:paraId="408A135E" w14:textId="77777777" w:rsidR="007802EF" w:rsidRPr="007802EF" w:rsidRDefault="007802EF" w:rsidP="009A6866">
            <w:pPr>
              <w:rPr>
                <w:lang w:val="en-GB" w:eastAsia="en-GB"/>
              </w:rPr>
            </w:pPr>
            <w:r w:rsidRPr="007802EF">
              <w:rPr>
                <w:lang w:val="en-GB" w:eastAsia="en-GB"/>
              </w:rPr>
              <w:t>03 9623 1300</w:t>
            </w:r>
          </w:p>
        </w:tc>
        <w:tc>
          <w:tcPr>
            <w:tcW w:w="3912" w:type="dxa"/>
          </w:tcPr>
          <w:p w14:paraId="0C15E142" w14:textId="627F307C" w:rsidR="009A6866" w:rsidRPr="007802EF" w:rsidRDefault="00000000" w:rsidP="009A6866">
            <w:pPr>
              <w:rPr>
                <w:lang w:val="en-GB" w:eastAsia="en-GB"/>
              </w:rPr>
            </w:pPr>
            <w:hyperlink r:id="rId20" w:history="1">
              <w:r w:rsidR="009A6866" w:rsidRPr="007802EF">
                <w:rPr>
                  <w:rStyle w:val="Hyperlink"/>
                  <w:lang w:val="en-GB" w:eastAsia="en-GB"/>
                </w:rPr>
                <w:t>information.portland@rdv.vic.gov.au</w:t>
              </w:r>
            </w:hyperlink>
            <w:r w:rsidR="009A6866">
              <w:rPr>
                <w:lang w:val="en-GB" w:eastAsia="en-GB"/>
              </w:rPr>
              <w:t xml:space="preserve"> </w:t>
            </w:r>
          </w:p>
        </w:tc>
      </w:tr>
      <w:tr w:rsidR="007802EF" w:rsidRPr="007802EF" w14:paraId="43F66DA0" w14:textId="77777777" w:rsidTr="009A6866">
        <w:trPr>
          <w:trHeight w:val="60"/>
        </w:trPr>
        <w:tc>
          <w:tcPr>
            <w:tcW w:w="1587" w:type="dxa"/>
          </w:tcPr>
          <w:p w14:paraId="4E24CD8A" w14:textId="77777777" w:rsidR="007802EF" w:rsidRPr="007802EF" w:rsidRDefault="007802EF" w:rsidP="009A6866">
            <w:pPr>
              <w:rPr>
                <w:lang w:val="en-GB" w:eastAsia="en-GB"/>
              </w:rPr>
            </w:pPr>
            <w:r w:rsidRPr="007802EF">
              <w:rPr>
                <w:lang w:val="en-GB" w:eastAsia="en-GB"/>
              </w:rPr>
              <w:t xml:space="preserve">Shepparton </w:t>
            </w:r>
          </w:p>
        </w:tc>
        <w:tc>
          <w:tcPr>
            <w:tcW w:w="2438" w:type="dxa"/>
          </w:tcPr>
          <w:p w14:paraId="69DBDFCC" w14:textId="0E049490" w:rsidR="007802EF" w:rsidRPr="007802EF" w:rsidRDefault="007802EF" w:rsidP="009A6866">
            <w:pPr>
              <w:rPr>
                <w:lang w:val="en-GB" w:eastAsia="en-GB"/>
              </w:rPr>
            </w:pPr>
            <w:r w:rsidRPr="007802EF">
              <w:rPr>
                <w:lang w:val="en-GB" w:eastAsia="en-GB"/>
              </w:rPr>
              <w:t>409-415 Wyndham Street</w:t>
            </w:r>
            <w:r w:rsidR="009A6866">
              <w:rPr>
                <w:lang w:val="en-GB" w:eastAsia="en-GB"/>
              </w:rPr>
              <w:br/>
            </w:r>
            <w:r w:rsidRPr="007802EF">
              <w:rPr>
                <w:lang w:val="en-GB" w:eastAsia="en-GB"/>
              </w:rPr>
              <w:t>Shepparton VIC 3630</w:t>
            </w:r>
          </w:p>
        </w:tc>
        <w:tc>
          <w:tcPr>
            <w:tcW w:w="1742" w:type="dxa"/>
          </w:tcPr>
          <w:p w14:paraId="33259769" w14:textId="77777777" w:rsidR="007802EF" w:rsidRPr="007802EF" w:rsidRDefault="007802EF" w:rsidP="009A6866">
            <w:pPr>
              <w:rPr>
                <w:lang w:val="en-GB" w:eastAsia="en-GB"/>
              </w:rPr>
            </w:pPr>
            <w:r w:rsidRPr="007802EF">
              <w:rPr>
                <w:lang w:val="en-GB" w:eastAsia="en-GB"/>
              </w:rPr>
              <w:t>1800 878 963</w:t>
            </w:r>
          </w:p>
        </w:tc>
        <w:tc>
          <w:tcPr>
            <w:tcW w:w="3912" w:type="dxa"/>
          </w:tcPr>
          <w:p w14:paraId="442E6C1D" w14:textId="14AA24E7" w:rsidR="007802EF" w:rsidRPr="007802EF" w:rsidRDefault="00000000" w:rsidP="009A6866">
            <w:pPr>
              <w:rPr>
                <w:lang w:val="en-GB" w:eastAsia="en-GB"/>
              </w:rPr>
            </w:pPr>
            <w:hyperlink r:id="rId21" w:history="1">
              <w:r w:rsidR="009A6866" w:rsidRPr="007802EF">
                <w:rPr>
                  <w:rStyle w:val="Hyperlink"/>
                  <w:lang w:val="en-GB" w:eastAsia="en-GB"/>
                </w:rPr>
                <w:t>information.hume@rdv.vic.gov.au</w:t>
              </w:r>
            </w:hyperlink>
            <w:r w:rsidR="009A6866">
              <w:rPr>
                <w:lang w:val="en-GB" w:eastAsia="en-GB"/>
              </w:rPr>
              <w:t xml:space="preserve"> </w:t>
            </w:r>
          </w:p>
        </w:tc>
      </w:tr>
      <w:tr w:rsidR="007802EF" w:rsidRPr="007802EF" w14:paraId="1A9A1A0D" w14:textId="77777777" w:rsidTr="009A6866">
        <w:trPr>
          <w:trHeight w:val="60"/>
        </w:trPr>
        <w:tc>
          <w:tcPr>
            <w:tcW w:w="1587" w:type="dxa"/>
          </w:tcPr>
          <w:p w14:paraId="5FD86BD7" w14:textId="77777777" w:rsidR="007802EF" w:rsidRPr="007802EF" w:rsidRDefault="007802EF" w:rsidP="009A6866">
            <w:pPr>
              <w:rPr>
                <w:lang w:val="en-GB" w:eastAsia="en-GB"/>
              </w:rPr>
            </w:pPr>
            <w:r w:rsidRPr="007802EF">
              <w:rPr>
                <w:lang w:val="en-GB" w:eastAsia="en-GB"/>
              </w:rPr>
              <w:t>Morwell</w:t>
            </w:r>
          </w:p>
        </w:tc>
        <w:tc>
          <w:tcPr>
            <w:tcW w:w="2438" w:type="dxa"/>
          </w:tcPr>
          <w:p w14:paraId="7CA4A161" w14:textId="6A4854C8" w:rsidR="007802EF" w:rsidRPr="007802EF" w:rsidRDefault="007802EF" w:rsidP="009A6866">
            <w:pPr>
              <w:rPr>
                <w:lang w:val="en-GB" w:eastAsia="en-GB"/>
              </w:rPr>
            </w:pPr>
            <w:r w:rsidRPr="007802EF">
              <w:rPr>
                <w:lang w:val="en-GB" w:eastAsia="en-GB"/>
              </w:rPr>
              <w:t>Latrobe Valley GovHub</w:t>
            </w:r>
            <w:r w:rsidR="009A6866">
              <w:rPr>
                <w:lang w:val="en-GB" w:eastAsia="en-GB"/>
              </w:rPr>
              <w:br/>
            </w:r>
            <w:r w:rsidRPr="007802EF">
              <w:rPr>
                <w:lang w:val="en-GB" w:eastAsia="en-GB"/>
              </w:rPr>
              <w:t>65 Church Street</w:t>
            </w:r>
            <w:r w:rsidR="009A6866">
              <w:rPr>
                <w:lang w:val="en-GB" w:eastAsia="en-GB"/>
              </w:rPr>
              <w:br/>
            </w:r>
            <w:r w:rsidRPr="007802EF">
              <w:rPr>
                <w:lang w:val="en-GB" w:eastAsia="en-GB"/>
              </w:rPr>
              <w:t>Morwell VIC 3840</w:t>
            </w:r>
          </w:p>
        </w:tc>
        <w:tc>
          <w:tcPr>
            <w:tcW w:w="1742" w:type="dxa"/>
          </w:tcPr>
          <w:p w14:paraId="52D006D0" w14:textId="77777777" w:rsidR="007802EF" w:rsidRPr="007802EF" w:rsidRDefault="007802EF" w:rsidP="009A6866">
            <w:pPr>
              <w:rPr>
                <w:lang w:val="en-GB" w:eastAsia="en-GB"/>
              </w:rPr>
            </w:pPr>
            <w:r w:rsidRPr="007802EF">
              <w:rPr>
                <w:lang w:val="en-GB" w:eastAsia="en-GB"/>
              </w:rPr>
              <w:t>1800 325 217</w:t>
            </w:r>
          </w:p>
        </w:tc>
        <w:tc>
          <w:tcPr>
            <w:tcW w:w="3912" w:type="dxa"/>
          </w:tcPr>
          <w:p w14:paraId="11A24E14" w14:textId="4D7FDF37" w:rsidR="007802EF" w:rsidRPr="007802EF" w:rsidRDefault="00000000" w:rsidP="009A6866">
            <w:pPr>
              <w:rPr>
                <w:lang w:val="en-GB" w:eastAsia="en-GB"/>
              </w:rPr>
            </w:pPr>
            <w:hyperlink r:id="rId22" w:history="1">
              <w:r w:rsidR="009A6866" w:rsidRPr="007802EF">
                <w:rPr>
                  <w:rStyle w:val="Hyperlink"/>
                  <w:lang w:val="en-GB" w:eastAsia="en-GB"/>
                </w:rPr>
                <w:t>information.gippsland@rdv.vic.gov.au</w:t>
              </w:r>
            </w:hyperlink>
            <w:r w:rsidR="009A6866">
              <w:rPr>
                <w:lang w:val="en-GB" w:eastAsia="en-GB"/>
              </w:rPr>
              <w:t xml:space="preserve"> </w:t>
            </w:r>
          </w:p>
        </w:tc>
      </w:tr>
      <w:tr w:rsidR="007802EF" w:rsidRPr="007802EF" w14:paraId="196A903B" w14:textId="77777777" w:rsidTr="009A6866">
        <w:trPr>
          <w:trHeight w:val="60"/>
        </w:trPr>
        <w:tc>
          <w:tcPr>
            <w:tcW w:w="1587" w:type="dxa"/>
          </w:tcPr>
          <w:p w14:paraId="24E634D3" w14:textId="77777777" w:rsidR="007802EF" w:rsidRPr="007802EF" w:rsidRDefault="007802EF" w:rsidP="009A6866">
            <w:pPr>
              <w:rPr>
                <w:lang w:val="en-GB" w:eastAsia="en-GB"/>
              </w:rPr>
            </w:pPr>
            <w:r w:rsidRPr="007802EF">
              <w:rPr>
                <w:lang w:val="en-GB" w:eastAsia="en-GB"/>
              </w:rPr>
              <w:t>Wangaratta</w:t>
            </w:r>
          </w:p>
        </w:tc>
        <w:tc>
          <w:tcPr>
            <w:tcW w:w="2438" w:type="dxa"/>
          </w:tcPr>
          <w:p w14:paraId="137C3A0E" w14:textId="1C4481A7" w:rsidR="007802EF" w:rsidRPr="007802EF" w:rsidRDefault="007802EF" w:rsidP="009A6866">
            <w:pPr>
              <w:rPr>
                <w:lang w:val="en-GB" w:eastAsia="en-GB"/>
              </w:rPr>
            </w:pPr>
            <w:r w:rsidRPr="007802EF">
              <w:rPr>
                <w:lang w:val="en-GB" w:eastAsia="en-GB"/>
              </w:rPr>
              <w:t xml:space="preserve">Wangaratta Government Centre </w:t>
            </w:r>
            <w:r w:rsidR="009A6866">
              <w:rPr>
                <w:lang w:val="en-GB" w:eastAsia="en-GB"/>
              </w:rPr>
              <w:br/>
            </w:r>
            <w:r w:rsidRPr="007802EF">
              <w:rPr>
                <w:lang w:val="en-GB" w:eastAsia="en-GB"/>
              </w:rPr>
              <w:t>1st Floor 62 Ovens Street</w:t>
            </w:r>
            <w:r w:rsidR="009A6866">
              <w:rPr>
                <w:lang w:val="en-GB" w:eastAsia="en-GB"/>
              </w:rPr>
              <w:br/>
            </w:r>
            <w:r w:rsidRPr="007802EF">
              <w:rPr>
                <w:lang w:val="en-GB" w:eastAsia="en-GB"/>
              </w:rPr>
              <w:t>Wangaratta VC 3677</w:t>
            </w:r>
          </w:p>
        </w:tc>
        <w:tc>
          <w:tcPr>
            <w:tcW w:w="1742" w:type="dxa"/>
          </w:tcPr>
          <w:p w14:paraId="1FCBF44B" w14:textId="77777777" w:rsidR="007802EF" w:rsidRPr="007802EF" w:rsidRDefault="007802EF" w:rsidP="009A6866">
            <w:pPr>
              <w:rPr>
                <w:lang w:val="en-GB" w:eastAsia="en-GB"/>
              </w:rPr>
            </w:pPr>
            <w:r w:rsidRPr="007802EF">
              <w:rPr>
                <w:lang w:val="en-GB" w:eastAsia="en-GB"/>
              </w:rPr>
              <w:t>1800 878 963</w:t>
            </w:r>
          </w:p>
        </w:tc>
        <w:tc>
          <w:tcPr>
            <w:tcW w:w="3912" w:type="dxa"/>
          </w:tcPr>
          <w:p w14:paraId="6E67A67A" w14:textId="6B07F424" w:rsidR="007802EF" w:rsidRPr="007802EF" w:rsidRDefault="00000000" w:rsidP="009A6866">
            <w:pPr>
              <w:rPr>
                <w:lang w:val="en-GB" w:eastAsia="en-GB"/>
              </w:rPr>
            </w:pPr>
            <w:hyperlink r:id="rId23" w:history="1">
              <w:r w:rsidR="009A6866" w:rsidRPr="007802EF">
                <w:rPr>
                  <w:rStyle w:val="Hyperlink"/>
                  <w:lang w:val="en-GB" w:eastAsia="en-GB"/>
                </w:rPr>
                <w:t>information.hume@rdv.vic.gov.au</w:t>
              </w:r>
            </w:hyperlink>
            <w:r w:rsidR="009A6866">
              <w:rPr>
                <w:lang w:val="en-GB" w:eastAsia="en-GB"/>
              </w:rPr>
              <w:t xml:space="preserve"> </w:t>
            </w:r>
          </w:p>
        </w:tc>
      </w:tr>
      <w:tr w:rsidR="007802EF" w:rsidRPr="007802EF" w14:paraId="22BDD144" w14:textId="77777777" w:rsidTr="009A6866">
        <w:trPr>
          <w:trHeight w:val="60"/>
        </w:trPr>
        <w:tc>
          <w:tcPr>
            <w:tcW w:w="1587" w:type="dxa"/>
          </w:tcPr>
          <w:p w14:paraId="282BEF4B" w14:textId="77777777" w:rsidR="007802EF" w:rsidRPr="007802EF" w:rsidRDefault="007802EF" w:rsidP="009A6866">
            <w:pPr>
              <w:rPr>
                <w:lang w:val="en-GB" w:eastAsia="en-GB"/>
              </w:rPr>
            </w:pPr>
            <w:r w:rsidRPr="007802EF">
              <w:rPr>
                <w:lang w:val="en-GB" w:eastAsia="en-GB"/>
              </w:rPr>
              <w:lastRenderedPageBreak/>
              <w:t>Warrnambool</w:t>
            </w:r>
          </w:p>
        </w:tc>
        <w:tc>
          <w:tcPr>
            <w:tcW w:w="2438" w:type="dxa"/>
          </w:tcPr>
          <w:p w14:paraId="4C88F513" w14:textId="14A0012B" w:rsidR="007802EF" w:rsidRPr="007802EF" w:rsidRDefault="007802EF" w:rsidP="009A6866">
            <w:pPr>
              <w:rPr>
                <w:lang w:val="en-GB" w:eastAsia="en-GB"/>
              </w:rPr>
            </w:pPr>
            <w:r w:rsidRPr="007802EF">
              <w:rPr>
                <w:lang w:val="en-GB" w:eastAsia="en-GB"/>
              </w:rPr>
              <w:t>703–709 Raglan Parade</w:t>
            </w:r>
            <w:r w:rsidR="009A6866">
              <w:rPr>
                <w:lang w:val="en-GB" w:eastAsia="en-GB"/>
              </w:rPr>
              <w:br/>
            </w:r>
            <w:r w:rsidRPr="007802EF">
              <w:rPr>
                <w:lang w:val="en-GB" w:eastAsia="en-GB"/>
              </w:rPr>
              <w:t>Warrnambool VIC 3280</w:t>
            </w:r>
          </w:p>
        </w:tc>
        <w:tc>
          <w:tcPr>
            <w:tcW w:w="1742" w:type="dxa"/>
          </w:tcPr>
          <w:p w14:paraId="3D2EC14E" w14:textId="77777777" w:rsidR="007802EF" w:rsidRPr="007802EF" w:rsidRDefault="007802EF" w:rsidP="009A6866">
            <w:pPr>
              <w:rPr>
                <w:lang w:val="en-GB" w:eastAsia="en-GB"/>
              </w:rPr>
            </w:pPr>
            <w:r w:rsidRPr="007802EF">
              <w:rPr>
                <w:lang w:val="en-GB" w:eastAsia="en-GB"/>
              </w:rPr>
              <w:t>1800 950 145</w:t>
            </w:r>
          </w:p>
        </w:tc>
        <w:tc>
          <w:tcPr>
            <w:tcW w:w="3912" w:type="dxa"/>
          </w:tcPr>
          <w:p w14:paraId="45BA9A4A" w14:textId="0943841E" w:rsidR="007802EF" w:rsidRPr="007802EF" w:rsidRDefault="00000000" w:rsidP="009A6866">
            <w:pPr>
              <w:rPr>
                <w:lang w:val="en-GB" w:eastAsia="en-GB"/>
              </w:rPr>
            </w:pPr>
            <w:hyperlink r:id="rId24" w:history="1">
              <w:r w:rsidR="009A6866" w:rsidRPr="007802EF">
                <w:rPr>
                  <w:rStyle w:val="Hyperlink"/>
                  <w:lang w:val="en-GB" w:eastAsia="en-GB"/>
                </w:rPr>
                <w:t>information.warrnambool@rdv.vic.gov.au</w:t>
              </w:r>
            </w:hyperlink>
            <w:r w:rsidR="009A6866">
              <w:rPr>
                <w:lang w:val="en-GB" w:eastAsia="en-GB"/>
              </w:rPr>
              <w:t xml:space="preserve"> </w:t>
            </w:r>
          </w:p>
        </w:tc>
      </w:tr>
      <w:tr w:rsidR="007802EF" w:rsidRPr="007802EF" w14:paraId="08CE9854" w14:textId="77777777" w:rsidTr="009A6866">
        <w:trPr>
          <w:trHeight w:val="60"/>
        </w:trPr>
        <w:tc>
          <w:tcPr>
            <w:tcW w:w="1587" w:type="dxa"/>
          </w:tcPr>
          <w:p w14:paraId="6711E302" w14:textId="77777777" w:rsidR="007802EF" w:rsidRPr="007802EF" w:rsidRDefault="007802EF" w:rsidP="009A6866">
            <w:pPr>
              <w:rPr>
                <w:lang w:val="en-GB" w:eastAsia="en-GB"/>
              </w:rPr>
            </w:pPr>
            <w:r w:rsidRPr="007802EF">
              <w:rPr>
                <w:lang w:val="en-GB" w:eastAsia="en-GB"/>
              </w:rPr>
              <w:t>Wodonga</w:t>
            </w:r>
          </w:p>
        </w:tc>
        <w:tc>
          <w:tcPr>
            <w:tcW w:w="2438" w:type="dxa"/>
          </w:tcPr>
          <w:p w14:paraId="670931F7" w14:textId="16DEF035" w:rsidR="007802EF" w:rsidRPr="007802EF" w:rsidRDefault="007802EF" w:rsidP="009A6866">
            <w:pPr>
              <w:rPr>
                <w:lang w:val="en-GB" w:eastAsia="en-GB"/>
              </w:rPr>
            </w:pPr>
            <w:r w:rsidRPr="007802EF">
              <w:rPr>
                <w:lang w:val="en-GB" w:eastAsia="en-GB"/>
              </w:rPr>
              <w:t>111–113 Hume Street</w:t>
            </w:r>
            <w:r w:rsidR="009A6866">
              <w:rPr>
                <w:lang w:val="en-GB" w:eastAsia="en-GB"/>
              </w:rPr>
              <w:br/>
            </w:r>
            <w:r w:rsidRPr="007802EF">
              <w:rPr>
                <w:lang w:val="en-GB" w:eastAsia="en-GB"/>
              </w:rPr>
              <w:t>Wodonga VIC 3690</w:t>
            </w:r>
          </w:p>
        </w:tc>
        <w:tc>
          <w:tcPr>
            <w:tcW w:w="1742" w:type="dxa"/>
          </w:tcPr>
          <w:p w14:paraId="66CED1C1" w14:textId="77777777" w:rsidR="007802EF" w:rsidRPr="007802EF" w:rsidRDefault="007802EF" w:rsidP="009A6866">
            <w:pPr>
              <w:rPr>
                <w:lang w:val="en-GB" w:eastAsia="en-GB"/>
              </w:rPr>
            </w:pPr>
            <w:r w:rsidRPr="007802EF">
              <w:rPr>
                <w:lang w:val="en-GB" w:eastAsia="en-GB"/>
              </w:rPr>
              <w:t>1800 878 963</w:t>
            </w:r>
          </w:p>
        </w:tc>
        <w:tc>
          <w:tcPr>
            <w:tcW w:w="3912" w:type="dxa"/>
          </w:tcPr>
          <w:p w14:paraId="2751D113" w14:textId="59BF1E3F" w:rsidR="007802EF" w:rsidRPr="007802EF" w:rsidRDefault="00000000" w:rsidP="009A6866">
            <w:pPr>
              <w:rPr>
                <w:lang w:val="en-GB" w:eastAsia="en-GB"/>
              </w:rPr>
            </w:pPr>
            <w:hyperlink r:id="rId25" w:history="1">
              <w:r w:rsidR="009A6866" w:rsidRPr="007802EF">
                <w:rPr>
                  <w:rStyle w:val="Hyperlink"/>
                  <w:lang w:val="en-GB" w:eastAsia="en-GB"/>
                </w:rPr>
                <w:t>information.hume@rdv.vic.gov.au</w:t>
              </w:r>
            </w:hyperlink>
            <w:r w:rsidR="009A6866">
              <w:rPr>
                <w:lang w:val="en-GB" w:eastAsia="en-GB"/>
              </w:rPr>
              <w:t xml:space="preserve"> </w:t>
            </w:r>
          </w:p>
        </w:tc>
      </w:tr>
      <w:tr w:rsidR="007802EF" w:rsidRPr="007802EF" w14:paraId="701A53F2" w14:textId="77777777" w:rsidTr="009A6866">
        <w:trPr>
          <w:trHeight w:val="60"/>
        </w:trPr>
        <w:tc>
          <w:tcPr>
            <w:tcW w:w="1587" w:type="dxa"/>
          </w:tcPr>
          <w:p w14:paraId="78B67A7F" w14:textId="77777777" w:rsidR="007802EF" w:rsidRPr="007802EF" w:rsidRDefault="007802EF" w:rsidP="009A6866">
            <w:pPr>
              <w:rPr>
                <w:lang w:val="en-GB" w:eastAsia="en-GB"/>
              </w:rPr>
            </w:pPr>
            <w:r w:rsidRPr="007802EF">
              <w:rPr>
                <w:lang w:val="en-GB" w:eastAsia="en-GB"/>
              </w:rPr>
              <w:t>Interface Local Government Areas</w:t>
            </w:r>
          </w:p>
        </w:tc>
        <w:tc>
          <w:tcPr>
            <w:tcW w:w="2438" w:type="dxa"/>
          </w:tcPr>
          <w:p w14:paraId="0B864BE2" w14:textId="77777777" w:rsidR="007802EF" w:rsidRPr="007802EF" w:rsidRDefault="007802EF" w:rsidP="009A6866">
            <w:pPr>
              <w:rPr>
                <w:lang w:val="en-GB" w:eastAsia="en-GB"/>
              </w:rPr>
            </w:pPr>
            <w:r w:rsidRPr="007802EF">
              <w:rPr>
                <w:lang w:val="en-GB" w:eastAsia="en-GB"/>
              </w:rPr>
              <w:t>1 Spring Street, Melbourne VIC 3000</w:t>
            </w:r>
          </w:p>
        </w:tc>
        <w:tc>
          <w:tcPr>
            <w:tcW w:w="1742" w:type="dxa"/>
          </w:tcPr>
          <w:p w14:paraId="3A19C663" w14:textId="77777777" w:rsidR="007802EF" w:rsidRPr="007802EF" w:rsidRDefault="007802EF" w:rsidP="009A6866">
            <w:pPr>
              <w:rPr>
                <w:lang w:val="en-GB" w:eastAsia="en-GB"/>
              </w:rPr>
            </w:pPr>
            <w:r w:rsidRPr="007802EF">
              <w:rPr>
                <w:lang w:val="en-GB" w:eastAsia="en-GB"/>
              </w:rPr>
              <w:t>N/A</w:t>
            </w:r>
          </w:p>
        </w:tc>
        <w:tc>
          <w:tcPr>
            <w:tcW w:w="3912" w:type="dxa"/>
          </w:tcPr>
          <w:p w14:paraId="09DCA108" w14:textId="138472BE" w:rsidR="007802EF" w:rsidRPr="007802EF" w:rsidRDefault="00000000" w:rsidP="009A6866">
            <w:pPr>
              <w:rPr>
                <w:lang w:val="en-GB" w:eastAsia="en-GB"/>
              </w:rPr>
            </w:pPr>
            <w:hyperlink r:id="rId26" w:history="1">
              <w:r w:rsidR="009A6866" w:rsidRPr="007802EF">
                <w:rPr>
                  <w:rStyle w:val="Hyperlink"/>
                  <w:lang w:val="en-GB" w:eastAsia="en-GB"/>
                </w:rPr>
                <w:t>revitalisation.programs@ecodev.vic.gov.au</w:t>
              </w:r>
            </w:hyperlink>
            <w:r w:rsidR="009A6866">
              <w:rPr>
                <w:lang w:val="en-GB" w:eastAsia="en-GB"/>
              </w:rPr>
              <w:t xml:space="preserve"> </w:t>
            </w:r>
          </w:p>
        </w:tc>
      </w:tr>
      <w:tr w:rsidR="007802EF" w:rsidRPr="007802EF" w14:paraId="3E609CDE" w14:textId="77777777" w:rsidTr="009A6866">
        <w:trPr>
          <w:trHeight w:val="60"/>
        </w:trPr>
        <w:tc>
          <w:tcPr>
            <w:tcW w:w="1587" w:type="dxa"/>
          </w:tcPr>
          <w:p w14:paraId="3D1352EA" w14:textId="77777777" w:rsidR="007802EF" w:rsidRPr="007802EF" w:rsidRDefault="007802EF" w:rsidP="009A6866">
            <w:pPr>
              <w:rPr>
                <w:lang w:val="en-GB" w:eastAsia="en-GB"/>
              </w:rPr>
            </w:pPr>
            <w:r w:rsidRPr="007802EF">
              <w:rPr>
                <w:lang w:val="en-GB" w:eastAsia="en-GB"/>
              </w:rPr>
              <w:t>Customer Contact Centre Team</w:t>
            </w:r>
          </w:p>
        </w:tc>
        <w:tc>
          <w:tcPr>
            <w:tcW w:w="2438" w:type="dxa"/>
          </w:tcPr>
          <w:p w14:paraId="7EB332BE" w14:textId="20B8FEE6" w:rsidR="007802EF" w:rsidRPr="007802EF" w:rsidRDefault="007802EF" w:rsidP="009A6866">
            <w:pPr>
              <w:rPr>
                <w:lang w:val="en-GB" w:eastAsia="en-GB"/>
              </w:rPr>
            </w:pPr>
            <w:r w:rsidRPr="007802EF">
              <w:rPr>
                <w:lang w:val="en-GB" w:eastAsia="en-GB"/>
              </w:rPr>
              <w:t>Open 9am to 5pm,</w:t>
            </w:r>
            <w:r w:rsidR="009A6866">
              <w:rPr>
                <w:lang w:val="en-GB" w:eastAsia="en-GB"/>
              </w:rPr>
              <w:br/>
            </w:r>
            <w:r w:rsidRPr="007802EF">
              <w:rPr>
                <w:lang w:val="en-GB" w:eastAsia="en-GB"/>
              </w:rPr>
              <w:t>(Monday to Friday)</w:t>
            </w:r>
          </w:p>
        </w:tc>
        <w:tc>
          <w:tcPr>
            <w:tcW w:w="1742" w:type="dxa"/>
          </w:tcPr>
          <w:p w14:paraId="3BAE91B1" w14:textId="77777777" w:rsidR="007802EF" w:rsidRPr="007802EF" w:rsidRDefault="007802EF" w:rsidP="009A6866">
            <w:pPr>
              <w:rPr>
                <w:lang w:val="en-GB" w:eastAsia="en-GB"/>
              </w:rPr>
            </w:pPr>
            <w:r w:rsidRPr="007802EF">
              <w:rPr>
                <w:lang w:val="en-GB" w:eastAsia="en-GB"/>
              </w:rPr>
              <w:t>1800 878 969</w:t>
            </w:r>
          </w:p>
        </w:tc>
        <w:tc>
          <w:tcPr>
            <w:tcW w:w="3912" w:type="dxa"/>
          </w:tcPr>
          <w:p w14:paraId="33181815" w14:textId="77777777" w:rsidR="007802EF" w:rsidRPr="007802EF" w:rsidRDefault="007802EF" w:rsidP="009A6866">
            <w:pPr>
              <w:rPr>
                <w:lang w:val="en-GB" w:eastAsia="en-GB"/>
              </w:rPr>
            </w:pPr>
          </w:p>
        </w:tc>
      </w:tr>
    </w:tbl>
    <w:p w14:paraId="560FBA6D" w14:textId="77777777" w:rsidR="00E56313" w:rsidRPr="007A1463" w:rsidRDefault="00E56313" w:rsidP="00175D5E"/>
    <w:sectPr w:rsidR="00E56313" w:rsidRPr="007A1463" w:rsidSect="002F01A7">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5BAC" w14:textId="77777777" w:rsidR="00794042" w:rsidRDefault="00794042" w:rsidP="00E56313">
      <w:r>
        <w:separator/>
      </w:r>
    </w:p>
    <w:p w14:paraId="211A8331" w14:textId="77777777" w:rsidR="00794042" w:rsidRDefault="00794042" w:rsidP="00E56313"/>
    <w:p w14:paraId="1127C100" w14:textId="77777777" w:rsidR="00794042" w:rsidRDefault="00794042" w:rsidP="00E56313"/>
  </w:endnote>
  <w:endnote w:type="continuationSeparator" w:id="0">
    <w:p w14:paraId="237FF8CB" w14:textId="77777777" w:rsidR="00794042" w:rsidRDefault="00794042" w:rsidP="00E56313">
      <w:r>
        <w:continuationSeparator/>
      </w:r>
    </w:p>
    <w:p w14:paraId="7F78521E" w14:textId="77777777" w:rsidR="00794042" w:rsidRDefault="00794042" w:rsidP="00E56313"/>
    <w:p w14:paraId="45F348F3" w14:textId="77777777" w:rsidR="00794042" w:rsidRDefault="00794042"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62B5" w14:textId="77777777" w:rsidR="00843667" w:rsidRDefault="007A1463" w:rsidP="00E56313">
    <w:pPr>
      <w:pStyle w:val="Footer"/>
      <w:rPr>
        <w:rStyle w:val="PageNumber"/>
      </w:rPr>
    </w:pPr>
    <w:r>
      <w:rPr>
        <w:noProof/>
      </w:rPr>
      <mc:AlternateContent>
        <mc:Choice Requires="wps">
          <w:drawing>
            <wp:anchor distT="0" distB="0" distL="0" distR="0" simplePos="0" relativeHeight="251662336" behindDoc="0" locked="0" layoutInCell="1" allowOverlap="1" wp14:anchorId="090BA6FB" wp14:editId="1F11A7A7">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59B00"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BA6F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jdbhwLAgAAHAQA&#10;AA4AAAAAAAAAAAAAAAAALgIAAGRycy9lMm9Eb2MueG1sUEsBAi0AFAAGAAgAAAAhABEb/13cAAAA&#10;CAEAAA8AAAAAAAAAAAAAAAAAZQQAAGRycy9kb3ducmV2LnhtbFBLBQYAAAAABAAEAPMAAABuBQAA&#10;AAA=&#10;" filled="f" stroked="f">
              <v:textbox style="mso-fit-shape-to-text:t" inset="0,0,0,15pt">
                <w:txbxContent>
                  <w:p w14:paraId="5C559B00"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59C76ECD" w14:textId="77777777" w:rsidR="00843667" w:rsidRDefault="00843667" w:rsidP="00E56313">
    <w:pPr>
      <w:rPr>
        <w:rStyle w:val="PageNumber"/>
      </w:rPr>
    </w:pPr>
  </w:p>
  <w:p w14:paraId="52F29F64" w14:textId="77777777" w:rsidR="00843667" w:rsidRDefault="00843667" w:rsidP="00E56313"/>
  <w:p w14:paraId="40D98EE7" w14:textId="77777777" w:rsidR="00843667" w:rsidRDefault="00843667" w:rsidP="00E56313"/>
  <w:p w14:paraId="754C0A02"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E5AA" w14:textId="77777777" w:rsidR="007A1463" w:rsidRDefault="007A1463">
    <w:pPr>
      <w:pStyle w:val="Footer"/>
    </w:pPr>
    <w:r>
      <w:rPr>
        <w:noProof/>
      </w:rPr>
      <mc:AlternateContent>
        <mc:Choice Requires="wps">
          <w:drawing>
            <wp:anchor distT="0" distB="0" distL="0" distR="0" simplePos="0" relativeHeight="251663360" behindDoc="0" locked="0" layoutInCell="1" allowOverlap="1" wp14:anchorId="03597B8D" wp14:editId="1AE58773">
              <wp:simplePos x="0" y="0"/>
              <wp:positionH relativeFrom="page">
                <wp:align>center</wp:align>
              </wp:positionH>
              <wp:positionV relativeFrom="page">
                <wp:align>bottom</wp:align>
              </wp:positionV>
              <wp:extent cx="443865" cy="443865"/>
              <wp:effectExtent l="0" t="0" r="6985" b="0"/>
              <wp:wrapNone/>
              <wp:docPr id="206096316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B4B45"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97B8D"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1WLcIQoCAAAcBAAA&#10;DgAAAAAAAAAAAAAAAAAuAgAAZHJzL2Uyb0RvYy54bWxQSwECLQAUAAYACAAAACEAERv/XdwAAAAI&#10;AQAADwAAAAAAAAAAAAAAAABkBAAAZHJzL2Rvd25yZXYueG1sUEsFBgAAAAAEAAQA8wAAAG0FAAAA&#10;AA==&#10;" filled="f" stroked="f">
              <v:textbox style="mso-fit-shape-to-text:t" inset="0,0,0,15pt">
                <w:txbxContent>
                  <w:p w14:paraId="334B4B45"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669F" w14:textId="77777777" w:rsidR="007A1463" w:rsidRDefault="007A1463">
    <w:pPr>
      <w:pStyle w:val="Footer"/>
    </w:pPr>
    <w:r>
      <w:rPr>
        <w:noProof/>
      </w:rPr>
      <mc:AlternateContent>
        <mc:Choice Requires="wps">
          <w:drawing>
            <wp:anchor distT="0" distB="0" distL="0" distR="0" simplePos="0" relativeHeight="251661312" behindDoc="0" locked="0" layoutInCell="1" allowOverlap="1" wp14:anchorId="40FD504F" wp14:editId="50FEC927">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C13A1"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D504F"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Lvhc6wLAgAAHAQA&#10;AA4AAAAAAAAAAAAAAAAALgIAAGRycy9lMm9Eb2MueG1sUEsBAi0AFAAGAAgAAAAhABEb/13cAAAA&#10;CAEAAA8AAAAAAAAAAAAAAAAAZQQAAGRycy9kb3ducmV2LnhtbFBLBQYAAAAABAAEAPMAAABuBQAA&#10;AAA=&#10;" filled="f" stroked="f">
              <v:textbox style="mso-fit-shape-to-text:t" inset="0,0,0,15pt">
                <w:txbxContent>
                  <w:p w14:paraId="3CAC13A1"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C5CC9" w14:textId="77777777" w:rsidR="00794042" w:rsidRDefault="00794042" w:rsidP="00E56313">
      <w:r>
        <w:separator/>
      </w:r>
    </w:p>
  </w:footnote>
  <w:footnote w:type="continuationSeparator" w:id="0">
    <w:p w14:paraId="459CA698" w14:textId="77777777" w:rsidR="00794042" w:rsidRDefault="00794042" w:rsidP="00E56313">
      <w:r>
        <w:continuationSeparator/>
      </w:r>
    </w:p>
    <w:p w14:paraId="25AFF3C8" w14:textId="77777777" w:rsidR="00794042" w:rsidRDefault="00794042" w:rsidP="00E56313"/>
    <w:p w14:paraId="6A27FBF9" w14:textId="77777777" w:rsidR="00794042" w:rsidRDefault="00794042" w:rsidP="00E56313"/>
  </w:footnote>
  <w:footnote w:id="1">
    <w:p w14:paraId="061B5AE9" w14:textId="26EBF6BF" w:rsidR="007802EF" w:rsidRDefault="007802EF" w:rsidP="00DC1203">
      <w:pPr>
        <w:pStyle w:val="Footer"/>
      </w:pPr>
      <w:r>
        <w:rPr>
          <w:vertAlign w:val="superscript"/>
        </w:rPr>
        <w:footnoteRef/>
      </w:r>
      <w:r>
        <w:tab/>
        <w:t xml:space="preserve">Most voluntary committees of management are legally incorporated as organisations through the </w:t>
      </w:r>
      <w:r>
        <w:rPr>
          <w:rStyle w:val="Italic0"/>
        </w:rPr>
        <w:t>Crown Land (Reserves) Act 1978</w:t>
      </w:r>
      <w:r>
        <w:t xml:space="preserve">. A small number of committees are unincorporated. Some committees of management of Crown land reserves are organisations incorporated through legislation other than the Crown Land Reserves Act. For further information: </w:t>
      </w:r>
      <w:hyperlink r:id="rId1" w:history="1">
        <w:r w:rsidRPr="00A935BB">
          <w:rPr>
            <w:rStyle w:val="Hyperlink"/>
          </w:rPr>
          <w:t>www.deeca.vic.gov.au/boards-and-governance/committees-of-management</w:t>
        </w:r>
      </w:hyperlink>
    </w:p>
  </w:footnote>
  <w:footnote w:id="2">
    <w:p w14:paraId="3110B7AD" w14:textId="4160E137" w:rsidR="007802EF" w:rsidRDefault="007802EF" w:rsidP="00DC1203">
      <w:pPr>
        <w:pStyle w:val="Footer"/>
      </w:pPr>
      <w:r>
        <w:rPr>
          <w:vertAlign w:val="superscript"/>
        </w:rPr>
        <w:footnoteRef/>
      </w:r>
      <w:r>
        <w:tab/>
        <w:t xml:space="preserve">Six alpine resorts are legally incorporated under the </w:t>
      </w:r>
      <w:r w:rsidRPr="00DC1203">
        <w:rPr>
          <w:i/>
          <w:iCs/>
        </w:rPr>
        <w:t>Alpine Resorts (Management) Act 1997</w:t>
      </w:r>
      <w:r>
        <w:t xml:space="preserve"> and managed by </w:t>
      </w:r>
      <w:hyperlink r:id="rId2" w:history="1">
        <w:r w:rsidRPr="00A935BB">
          <w:rPr>
            <w:rStyle w:val="Hyperlink"/>
          </w:rPr>
          <w:t>Alpine Resorts Victoria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7ADC" w14:textId="77777777" w:rsidR="007A1463" w:rsidRDefault="007A1463">
    <w:pPr>
      <w:pStyle w:val="Header"/>
    </w:pPr>
    <w:r>
      <w:rPr>
        <w:noProof/>
      </w:rPr>
      <mc:AlternateContent>
        <mc:Choice Requires="wps">
          <w:drawing>
            <wp:anchor distT="0" distB="0" distL="0" distR="0" simplePos="0" relativeHeight="251659264" behindDoc="0" locked="0" layoutInCell="1" allowOverlap="1" wp14:anchorId="22F5D675" wp14:editId="4C310C43">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7D0EE"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5D67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5977D0EE"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C27D" w14:textId="77777777" w:rsidR="007A1463" w:rsidRDefault="007A1463">
    <w:pPr>
      <w:pStyle w:val="Header"/>
    </w:pPr>
    <w:r>
      <w:rPr>
        <w:noProof/>
      </w:rPr>
      <mc:AlternateContent>
        <mc:Choice Requires="wps">
          <w:drawing>
            <wp:anchor distT="0" distB="0" distL="0" distR="0" simplePos="0" relativeHeight="251660288" behindDoc="0" locked="0" layoutInCell="1" allowOverlap="1" wp14:anchorId="10B0444E" wp14:editId="55390F45">
              <wp:simplePos x="0" y="0"/>
              <wp:positionH relativeFrom="page">
                <wp:align>center</wp:align>
              </wp:positionH>
              <wp:positionV relativeFrom="page">
                <wp:align>top</wp:align>
              </wp:positionV>
              <wp:extent cx="443865" cy="443865"/>
              <wp:effectExtent l="0" t="0" r="6985" b="2540"/>
              <wp:wrapNone/>
              <wp:docPr id="14675053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8D59E"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0444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" filled="f" stroked="f">
              <v:textbox style="mso-fit-shape-to-text:t" inset="0,15pt,0,0">
                <w:txbxContent>
                  <w:p w14:paraId="1698D59E"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9321"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7289F53B" wp14:editId="3191C9F3">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E8DBD"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9F53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BImZAlCgIAABwEAAAO&#10;AAAAAAAAAAAAAAAAAC4CAABkcnMvZTJvRG9jLnhtbFBLAQItABQABgAIAAAAIQB0YZZB2wAAAAgB&#10;AAAPAAAAAAAAAAAAAAAAAGQEAABkcnMvZG93bnJldi54bWxQSwUGAAAAAAQABADzAAAAbAUAAAAA&#10;" filled="f" stroked="f">
              <v:textbox style="mso-fit-shape-to-text:t" inset="0,15pt,0,0">
                <w:txbxContent>
                  <w:p w14:paraId="34CE8DBD" w14:textId="77777777" w:rsidR="007A1463" w:rsidRPr="007A1463" w:rsidRDefault="007A1463" w:rsidP="007A1463">
                    <w:pPr>
                      <w:spacing w:after="0"/>
                      <w:rPr>
                        <w:rFonts w:eastAsia="Arial"/>
                        <w:noProof/>
                        <w:color w:val="000000"/>
                        <w:sz w:val="24"/>
                      </w:rPr>
                    </w:pPr>
                    <w:r w:rsidRPr="007A1463">
                      <w:rPr>
                        <w:rFonts w:eastAsia="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1E141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1C47E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C34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65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6D249F"/>
    <w:multiLevelType w:val="multilevel"/>
    <w:tmpl w:val="2AF43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27018"/>
    <w:multiLevelType w:val="hybridMultilevel"/>
    <w:tmpl w:val="4920A134"/>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40"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3"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496106">
    <w:abstractNumId w:val="38"/>
  </w:num>
  <w:num w:numId="2" w16cid:durableId="1517499360">
    <w:abstractNumId w:val="17"/>
  </w:num>
  <w:num w:numId="3" w16cid:durableId="1261569977">
    <w:abstractNumId w:val="10"/>
  </w:num>
  <w:num w:numId="4" w16cid:durableId="290064379">
    <w:abstractNumId w:val="8"/>
  </w:num>
  <w:num w:numId="5" w16cid:durableId="1280339570">
    <w:abstractNumId w:val="7"/>
  </w:num>
  <w:num w:numId="6" w16cid:durableId="503322175">
    <w:abstractNumId w:val="6"/>
  </w:num>
  <w:num w:numId="7" w16cid:durableId="2071534480">
    <w:abstractNumId w:val="5"/>
  </w:num>
  <w:num w:numId="8" w16cid:durableId="1775515703">
    <w:abstractNumId w:val="9"/>
  </w:num>
  <w:num w:numId="9" w16cid:durableId="1635136433">
    <w:abstractNumId w:val="4"/>
  </w:num>
  <w:num w:numId="10" w16cid:durableId="245576984">
    <w:abstractNumId w:val="3"/>
  </w:num>
  <w:num w:numId="11" w16cid:durableId="73361373">
    <w:abstractNumId w:val="2"/>
  </w:num>
  <w:num w:numId="12" w16cid:durableId="269355620">
    <w:abstractNumId w:val="1"/>
  </w:num>
  <w:num w:numId="13" w16cid:durableId="2081101587">
    <w:abstractNumId w:val="0"/>
  </w:num>
  <w:num w:numId="14" w16cid:durableId="1184510925">
    <w:abstractNumId w:val="26"/>
  </w:num>
  <w:num w:numId="15" w16cid:durableId="79261040">
    <w:abstractNumId w:val="19"/>
  </w:num>
  <w:num w:numId="16" w16cid:durableId="597374830">
    <w:abstractNumId w:val="39"/>
  </w:num>
  <w:num w:numId="17" w16cid:durableId="673341222">
    <w:abstractNumId w:val="25"/>
  </w:num>
  <w:num w:numId="18" w16cid:durableId="600917317">
    <w:abstractNumId w:val="16"/>
  </w:num>
  <w:num w:numId="19" w16cid:durableId="2020082830">
    <w:abstractNumId w:val="22"/>
  </w:num>
  <w:num w:numId="20" w16cid:durableId="1770077808">
    <w:abstractNumId w:val="14"/>
  </w:num>
  <w:num w:numId="21" w16cid:durableId="1453209339">
    <w:abstractNumId w:val="21"/>
  </w:num>
  <w:num w:numId="22" w16cid:durableId="1008483349">
    <w:abstractNumId w:val="28"/>
  </w:num>
  <w:num w:numId="23" w16cid:durableId="680277119">
    <w:abstractNumId w:val="24"/>
  </w:num>
  <w:num w:numId="24" w16cid:durableId="290089844">
    <w:abstractNumId w:val="35"/>
  </w:num>
  <w:num w:numId="25" w16cid:durableId="518398323">
    <w:abstractNumId w:val="23"/>
  </w:num>
  <w:num w:numId="26" w16cid:durableId="1158307057">
    <w:abstractNumId w:val="33"/>
  </w:num>
  <w:num w:numId="27" w16cid:durableId="69742926">
    <w:abstractNumId w:val="40"/>
  </w:num>
  <w:num w:numId="28" w16cid:durableId="1047335088">
    <w:abstractNumId w:val="11"/>
  </w:num>
  <w:num w:numId="29" w16cid:durableId="1695155565">
    <w:abstractNumId w:val="29"/>
  </w:num>
  <w:num w:numId="30" w16cid:durableId="2044086184">
    <w:abstractNumId w:val="41"/>
  </w:num>
  <w:num w:numId="31" w16cid:durableId="855577152">
    <w:abstractNumId w:val="37"/>
  </w:num>
  <w:num w:numId="32" w16cid:durableId="172578497">
    <w:abstractNumId w:val="18"/>
  </w:num>
  <w:num w:numId="33" w16cid:durableId="1818642523">
    <w:abstractNumId w:val="30"/>
  </w:num>
  <w:num w:numId="34" w16cid:durableId="1508712349">
    <w:abstractNumId w:val="43"/>
  </w:num>
  <w:num w:numId="35" w16cid:durableId="1147238240">
    <w:abstractNumId w:val="42"/>
  </w:num>
  <w:num w:numId="36" w16cid:durableId="1029767543">
    <w:abstractNumId w:val="15"/>
  </w:num>
  <w:num w:numId="37" w16cid:durableId="1241216552">
    <w:abstractNumId w:val="27"/>
  </w:num>
  <w:num w:numId="38" w16cid:durableId="916867942">
    <w:abstractNumId w:val="13"/>
  </w:num>
  <w:num w:numId="39" w16cid:durableId="793717157">
    <w:abstractNumId w:val="12"/>
  </w:num>
  <w:num w:numId="40" w16cid:durableId="1482234688">
    <w:abstractNumId w:val="31"/>
  </w:num>
  <w:num w:numId="41" w16cid:durableId="283847191">
    <w:abstractNumId w:val="34"/>
  </w:num>
  <w:num w:numId="42" w16cid:durableId="2115586377">
    <w:abstractNumId w:val="20"/>
  </w:num>
  <w:num w:numId="43" w16cid:durableId="465397449">
    <w:abstractNumId w:val="32"/>
  </w:num>
  <w:num w:numId="44" w16cid:durableId="236208758">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CA"/>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01BBF"/>
    <w:rsid w:val="001110D7"/>
    <w:rsid w:val="001745B8"/>
    <w:rsid w:val="001748EF"/>
    <w:rsid w:val="00175D5E"/>
    <w:rsid w:val="00194343"/>
    <w:rsid w:val="0019575C"/>
    <w:rsid w:val="001C05FF"/>
    <w:rsid w:val="001C600B"/>
    <w:rsid w:val="001D37F7"/>
    <w:rsid w:val="00203883"/>
    <w:rsid w:val="00210DDC"/>
    <w:rsid w:val="002275CB"/>
    <w:rsid w:val="00272AC8"/>
    <w:rsid w:val="00274E19"/>
    <w:rsid w:val="00280C1E"/>
    <w:rsid w:val="00284955"/>
    <w:rsid w:val="002851D4"/>
    <w:rsid w:val="00290BF9"/>
    <w:rsid w:val="00294AA3"/>
    <w:rsid w:val="002962D1"/>
    <w:rsid w:val="00296B51"/>
    <w:rsid w:val="002A6DB1"/>
    <w:rsid w:val="002B6E14"/>
    <w:rsid w:val="002B7736"/>
    <w:rsid w:val="002B7DAA"/>
    <w:rsid w:val="002D2EC0"/>
    <w:rsid w:val="002D35F3"/>
    <w:rsid w:val="002D3D4C"/>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4D38A8"/>
    <w:rsid w:val="005024E4"/>
    <w:rsid w:val="00506C69"/>
    <w:rsid w:val="0051277C"/>
    <w:rsid w:val="00517406"/>
    <w:rsid w:val="00561580"/>
    <w:rsid w:val="00577152"/>
    <w:rsid w:val="0058543D"/>
    <w:rsid w:val="00602DCA"/>
    <w:rsid w:val="0061599A"/>
    <w:rsid w:val="0063431F"/>
    <w:rsid w:val="00635700"/>
    <w:rsid w:val="0065327B"/>
    <w:rsid w:val="0066012B"/>
    <w:rsid w:val="00660A85"/>
    <w:rsid w:val="00665417"/>
    <w:rsid w:val="00671B15"/>
    <w:rsid w:val="00681D94"/>
    <w:rsid w:val="00697076"/>
    <w:rsid w:val="006B34CD"/>
    <w:rsid w:val="006B61E2"/>
    <w:rsid w:val="006F595D"/>
    <w:rsid w:val="006F5B31"/>
    <w:rsid w:val="00701AC3"/>
    <w:rsid w:val="0073019A"/>
    <w:rsid w:val="007421EA"/>
    <w:rsid w:val="00763A9B"/>
    <w:rsid w:val="007802EF"/>
    <w:rsid w:val="00783316"/>
    <w:rsid w:val="00794042"/>
    <w:rsid w:val="007A1463"/>
    <w:rsid w:val="007C02A2"/>
    <w:rsid w:val="007D0491"/>
    <w:rsid w:val="007E1B64"/>
    <w:rsid w:val="007F66CB"/>
    <w:rsid w:val="00800403"/>
    <w:rsid w:val="008017B4"/>
    <w:rsid w:val="00804FD5"/>
    <w:rsid w:val="00820820"/>
    <w:rsid w:val="0082630D"/>
    <w:rsid w:val="00843667"/>
    <w:rsid w:val="008457D8"/>
    <w:rsid w:val="00870866"/>
    <w:rsid w:val="008C7567"/>
    <w:rsid w:val="008D4664"/>
    <w:rsid w:val="008D63F5"/>
    <w:rsid w:val="008E1BD0"/>
    <w:rsid w:val="008E37CC"/>
    <w:rsid w:val="00916CAD"/>
    <w:rsid w:val="009324DF"/>
    <w:rsid w:val="00947441"/>
    <w:rsid w:val="00953ED1"/>
    <w:rsid w:val="009644BA"/>
    <w:rsid w:val="00983D55"/>
    <w:rsid w:val="009840A4"/>
    <w:rsid w:val="009A1621"/>
    <w:rsid w:val="009A4B3D"/>
    <w:rsid w:val="009A6866"/>
    <w:rsid w:val="009B221C"/>
    <w:rsid w:val="009D5C0B"/>
    <w:rsid w:val="009D7457"/>
    <w:rsid w:val="009D76C8"/>
    <w:rsid w:val="009E2779"/>
    <w:rsid w:val="00A0004C"/>
    <w:rsid w:val="00A05DF5"/>
    <w:rsid w:val="00A11F75"/>
    <w:rsid w:val="00A2008A"/>
    <w:rsid w:val="00A27738"/>
    <w:rsid w:val="00A3378E"/>
    <w:rsid w:val="00A37504"/>
    <w:rsid w:val="00A37580"/>
    <w:rsid w:val="00A43AEA"/>
    <w:rsid w:val="00A56D7C"/>
    <w:rsid w:val="00A726B6"/>
    <w:rsid w:val="00A822BD"/>
    <w:rsid w:val="00A84713"/>
    <w:rsid w:val="00A935BB"/>
    <w:rsid w:val="00AB2405"/>
    <w:rsid w:val="00AC4E82"/>
    <w:rsid w:val="00AF334F"/>
    <w:rsid w:val="00AF7F5C"/>
    <w:rsid w:val="00B13EDC"/>
    <w:rsid w:val="00B20244"/>
    <w:rsid w:val="00B2145F"/>
    <w:rsid w:val="00B300B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6E68"/>
    <w:rsid w:val="00C37927"/>
    <w:rsid w:val="00C43612"/>
    <w:rsid w:val="00C50A27"/>
    <w:rsid w:val="00C56103"/>
    <w:rsid w:val="00C86C09"/>
    <w:rsid w:val="00C97ABD"/>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C1203"/>
    <w:rsid w:val="00DD435A"/>
    <w:rsid w:val="00DD5E27"/>
    <w:rsid w:val="00DD77E3"/>
    <w:rsid w:val="00DE055F"/>
    <w:rsid w:val="00E47681"/>
    <w:rsid w:val="00E547D5"/>
    <w:rsid w:val="00E56313"/>
    <w:rsid w:val="00E67B6B"/>
    <w:rsid w:val="00E720F4"/>
    <w:rsid w:val="00EA23BE"/>
    <w:rsid w:val="00EA52AE"/>
    <w:rsid w:val="00EC27E8"/>
    <w:rsid w:val="00EC7FF6"/>
    <w:rsid w:val="00F01CC3"/>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99457C"/>
  <w15:chartTrackingRefBased/>
  <w15:docId w15:val="{82EDCA07-AC64-6143-A10E-966795B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1463"/>
    <w:pPr>
      <w:spacing w:after="200"/>
    </w:pPr>
    <w:rPr>
      <w:rFonts w:ascii="Arial" w:hAnsi="Arial" w:cs="Arial"/>
      <w:spacing w:val="-4"/>
      <w:szCs w:val="24"/>
      <w:lang w:val="en-AU" w:eastAsia="en-US"/>
    </w:rPr>
  </w:style>
  <w:style w:type="paragraph" w:styleId="Heading1">
    <w:name w:val="heading 1"/>
    <w:basedOn w:val="Normal"/>
    <w:next w:val="Normal"/>
    <w:link w:val="Heading1Char"/>
    <w:uiPriority w:val="9"/>
    <w:qFormat/>
    <w:rsid w:val="00E56313"/>
    <w:pPr>
      <w:keepNext/>
      <w:keepLines/>
      <w:numPr>
        <w:numId w:val="44"/>
      </w:numPr>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numPr>
        <w:ilvl w:val="1"/>
        <w:numId w:val="44"/>
      </w:numPr>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numPr>
        <w:ilvl w:val="2"/>
        <w:numId w:val="44"/>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numPr>
        <w:ilvl w:val="3"/>
        <w:numId w:val="44"/>
      </w:numPr>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numPr>
        <w:ilvl w:val="4"/>
        <w:numId w:val="4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44"/>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4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numbering" w:styleId="111111">
    <w:name w:val="Outline List 2"/>
    <w:basedOn w:val="NoList"/>
    <w:uiPriority w:val="99"/>
    <w:semiHidden/>
    <w:unhideWhenUsed/>
    <w:rsid w:val="00AF7F5C"/>
    <w:pPr>
      <w:numPr>
        <w:numId w:val="40"/>
      </w:numPr>
    </w:pPr>
  </w:style>
  <w:style w:type="character" w:customStyle="1" w:styleId="Semibold">
    <w:name w:val="Semi bold"/>
    <w:uiPriority w:val="99"/>
    <w:rsid w:val="00AF7F5C"/>
    <w:rPr>
      <w:rFonts w:ascii="VIC SemiBold" w:hAnsi="VIC SemiBold" w:cs="VIC SemiBold"/>
      <w:b/>
      <w:bCs/>
    </w:rPr>
  </w:style>
  <w:style w:type="character" w:customStyle="1" w:styleId="ITALIC">
    <w:name w:val="ITALIC"/>
    <w:uiPriority w:val="99"/>
    <w:rsid w:val="00AF7F5C"/>
    <w:rPr>
      <w:rFonts w:ascii="VIC" w:hAnsi="VIC" w:cs="VIC"/>
      <w:i/>
      <w:iCs/>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pacing w:val="-4"/>
      <w:szCs w:val="24"/>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pacing w:val="-4"/>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pacing w:val="-4"/>
      <w:sz w:val="21"/>
      <w:szCs w:val="21"/>
      <w:lang w:val="en-AU" w:eastAsia="en-US"/>
    </w:rPr>
  </w:style>
  <w:style w:type="character" w:styleId="UnresolvedMention">
    <w:name w:val="Unresolved Mention"/>
    <w:basedOn w:val="DefaultParagraphFont"/>
    <w:uiPriority w:val="99"/>
    <w:rsid w:val="007802EF"/>
    <w:rPr>
      <w:color w:val="605E5C"/>
      <w:shd w:val="clear" w:color="auto" w:fill="E1DFDD"/>
    </w:rPr>
  </w:style>
  <w:style w:type="paragraph" w:customStyle="1" w:styleId="08Footnote">
    <w:name w:val="08. Footnote"/>
    <w:basedOn w:val="Normal"/>
    <w:uiPriority w:val="99"/>
    <w:rsid w:val="007802EF"/>
    <w:pPr>
      <w:keepLines/>
      <w:suppressAutoHyphens/>
      <w:autoSpaceDE w:val="0"/>
      <w:autoSpaceDN w:val="0"/>
      <w:adjustRightInd w:val="0"/>
      <w:spacing w:after="170" w:line="160" w:lineRule="atLeast"/>
      <w:ind w:left="170" w:hanging="170"/>
      <w:textAlignment w:val="center"/>
    </w:pPr>
    <w:rPr>
      <w:rFonts w:ascii="VIC Light" w:hAnsi="VIC Light" w:cs="VIC Light"/>
      <w:color w:val="000000"/>
      <w:spacing w:val="0"/>
      <w:sz w:val="14"/>
      <w:szCs w:val="14"/>
      <w:lang w:val="en-GB" w:eastAsia="en-GB"/>
    </w:rPr>
  </w:style>
  <w:style w:type="character" w:customStyle="1" w:styleId="Italic0">
    <w:name w:val="Italic"/>
    <w:uiPriority w:val="99"/>
    <w:rsid w:val="007802EF"/>
    <w:rPr>
      <w:rFonts w:ascii="VIC Light Italic" w:hAnsi="VIC Light Italic" w:cs="VIC Light Italic"/>
      <w:i/>
      <w:iCs/>
    </w:rPr>
  </w:style>
  <w:style w:type="paragraph" w:styleId="ListParagraph">
    <w:name w:val="List Paragraph"/>
    <w:basedOn w:val="Normal"/>
    <w:uiPriority w:val="34"/>
    <w:qFormat/>
    <w:rsid w:val="00101BBF"/>
    <w:pPr>
      <w:ind w:left="720"/>
      <w:contextualSpacing/>
    </w:pPr>
  </w:style>
  <w:style w:type="table" w:styleId="PlainTable2">
    <w:name w:val="Plain Table 2"/>
    <w:basedOn w:val="TableNormal"/>
    <w:uiPriority w:val="42"/>
    <w:rsid w:val="00C97A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3">
    <w:name w:val="toc 3"/>
    <w:basedOn w:val="Normal"/>
    <w:next w:val="Normal"/>
    <w:uiPriority w:val="39"/>
    <w:unhideWhenUsed/>
    <w:rsid w:val="002D3D4C"/>
    <w:pPr>
      <w:spacing w:after="60" w:line="283" w:lineRule="atLeast"/>
      <w:ind w:left="482"/>
    </w:pPr>
    <w:rPr>
      <w:rFonts w:asciiTheme="minorHAnsi" w:hAnsiTheme="minorHAnsi" w:cstheme="min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s.gov.au/census/find-census-data/search-by-area" TargetMode="External"/><Relationship Id="rId18" Type="http://schemas.openxmlformats.org/officeDocument/2006/relationships/hyperlink" Target="mailto:information.horsham@rdv.vic.gov.au" TargetMode="External"/><Relationship Id="rId26" Type="http://schemas.openxmlformats.org/officeDocument/2006/relationships/hyperlink" Target="mailto:revitalisation.programs@ecodev.vic.gov.au" TargetMode="External"/><Relationship Id="rId3" Type="http://schemas.openxmlformats.org/officeDocument/2006/relationships/customXml" Target="../customXml/item3.xml"/><Relationship Id="rId21" Type="http://schemas.openxmlformats.org/officeDocument/2006/relationships/hyperlink" Target="mailto:information.hume@rdv.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bs.gov.au/census/find-census-data/search-by-area" TargetMode="External"/><Relationship Id="rId17" Type="http://schemas.openxmlformats.org/officeDocument/2006/relationships/hyperlink" Target="mailto:information.geelong@rdv.vic.gov.au" TargetMode="External"/><Relationship Id="rId25" Type="http://schemas.openxmlformats.org/officeDocument/2006/relationships/hyperlink" Target="mailto:information.hume@rdv.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mation.loddonmallee@rdv.vic.gov.au" TargetMode="External"/><Relationship Id="rId20" Type="http://schemas.openxmlformats.org/officeDocument/2006/relationships/hyperlink" Target="mailto:information.portland@rdv.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information.warrnambool@rdv.vic.gov.a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information.ballarat@rdv.vic.gov.au" TargetMode="External"/><Relationship Id="rId23" Type="http://schemas.openxmlformats.org/officeDocument/2006/relationships/hyperlink" Target="mailto:information.hume@rdv.vic.gov.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nformation.loddonmallee@rdv.vic.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codev.vic.gov.au" TargetMode="External"/><Relationship Id="rId22" Type="http://schemas.openxmlformats.org/officeDocument/2006/relationships/hyperlink" Target="mailto:information.gippsland@rdv.vic.gov.au"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lpineresorts.vic.gov.au/" TargetMode="External"/><Relationship Id="rId1" Type="http://schemas.openxmlformats.org/officeDocument/2006/relationships/hyperlink" Target="https://www.deeca.vic.gov.au/boards-and-governance/committees-of-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30" ma:contentTypeDescription="DEDJTR Document" ma:contentTypeScope="" ma:versionID="0614b1bd265d66d62dad681251f911ef">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37777e1d85de369452b921e0b271f779"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C5B8-C21B-48B4-818A-933217BC1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EF350-EDF6-4A69-A0EA-AB8B7DA8A2F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4.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8163</Words>
  <Characters>37714</Characters>
  <Application>Microsoft Office Word</Application>
  <DocSecurity>0</DocSecurity>
  <Lines>618</Lines>
  <Paragraphs>339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45538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Shane D Luder (DJSIR)</cp:lastModifiedBy>
  <cp:revision>13</cp:revision>
  <dcterms:created xsi:type="dcterms:W3CDTF">2024-09-12T05:46:00Z</dcterms:created>
  <dcterms:modified xsi:type="dcterms:W3CDTF">2024-10-22T03:13:00Z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ies>
</file>